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7C2B" w14:textId="77777777" w:rsidR="00F41D96" w:rsidRPr="00F41D96" w:rsidRDefault="00CD6369" w:rsidP="00F41D96">
      <w:pPr>
        <w:spacing w:after="0" w:line="276" w:lineRule="auto"/>
        <w:jc w:val="both"/>
        <w:rPr>
          <w:rFonts w:ascii="Times New Roman" w:eastAsia="Arial" w:hAnsi="Times New Roman" w:cs="Times New Roman"/>
          <w:b/>
          <w:bCs/>
          <w:color w:val="222222"/>
          <w:sz w:val="32"/>
          <w:szCs w:val="32"/>
          <w:lang w:val="en-GB" w:eastAsia="sv-SE"/>
        </w:rPr>
      </w:pPr>
      <w:r>
        <w:rPr>
          <w:rFonts w:ascii="Times New Roman" w:eastAsia="Arial" w:hAnsi="Times New Roman" w:cs="Times New Roman"/>
          <w:b/>
          <w:bCs/>
          <w:color w:val="222222"/>
          <w:sz w:val="32"/>
          <w:szCs w:val="32"/>
          <w:lang w:val="en-GB" w:eastAsia="sv-SE"/>
        </w:rPr>
        <w:t xml:space="preserve">Report </w:t>
      </w:r>
      <w:r w:rsidR="00F41D96" w:rsidRPr="00F41D96">
        <w:rPr>
          <w:rFonts w:ascii="Times New Roman" w:eastAsia="Arial" w:hAnsi="Times New Roman" w:cs="Times New Roman"/>
          <w:b/>
          <w:bCs/>
          <w:color w:val="222222"/>
          <w:sz w:val="32"/>
          <w:szCs w:val="32"/>
          <w:lang w:val="en-GB" w:eastAsia="sv-SE"/>
        </w:rPr>
        <w:t xml:space="preserve">from annual general meeting in Haypp Group AB (publ) </w:t>
      </w:r>
    </w:p>
    <w:p w14:paraId="78B14660" w14:textId="77777777" w:rsidR="00F41D96" w:rsidRPr="00F41D96" w:rsidRDefault="00F41D96" w:rsidP="00F41D96">
      <w:pPr>
        <w:spacing w:after="0" w:line="276" w:lineRule="auto"/>
        <w:jc w:val="both"/>
        <w:rPr>
          <w:rFonts w:ascii="Times New Roman" w:eastAsia="Arial" w:hAnsi="Times New Roman" w:cs="Times New Roman"/>
          <w:b/>
          <w:bCs/>
          <w:color w:val="222222"/>
          <w:lang w:val="en-GB" w:eastAsia="sv-SE"/>
        </w:rPr>
      </w:pPr>
    </w:p>
    <w:p w14:paraId="43E5B907" w14:textId="4293A817" w:rsidR="00CD6369" w:rsidRPr="00CD6369" w:rsidRDefault="00F41D96" w:rsidP="00C033DA">
      <w:pPr>
        <w:spacing w:after="0" w:line="240" w:lineRule="auto"/>
        <w:jc w:val="both"/>
        <w:rPr>
          <w:rFonts w:ascii="Times New Roman" w:eastAsia="Arial" w:hAnsi="Times New Roman" w:cs="Times New Roman"/>
          <w:b/>
          <w:bCs/>
          <w:color w:val="222222"/>
          <w:lang w:val="en-GB" w:eastAsia="sv-SE"/>
        </w:rPr>
      </w:pPr>
      <w:r w:rsidRPr="00F41D96">
        <w:rPr>
          <w:rFonts w:ascii="Times New Roman" w:eastAsia="Arial" w:hAnsi="Times New Roman" w:cs="Times New Roman"/>
          <w:b/>
          <w:bCs/>
          <w:color w:val="222222"/>
          <w:lang w:val="en-GB" w:eastAsia="sv-SE"/>
        </w:rPr>
        <w:t xml:space="preserve">Today, </w:t>
      </w:r>
      <w:r w:rsidR="00D2634C">
        <w:rPr>
          <w:rFonts w:ascii="Times New Roman" w:eastAsia="Arial" w:hAnsi="Times New Roman" w:cs="Times New Roman"/>
          <w:b/>
          <w:bCs/>
          <w:color w:val="222222"/>
          <w:lang w:val="en-GB" w:eastAsia="sv-SE"/>
        </w:rPr>
        <w:t>Thur</w:t>
      </w:r>
      <w:r w:rsidR="001E7C4A" w:rsidRPr="00F41D96">
        <w:rPr>
          <w:rFonts w:ascii="Times New Roman" w:eastAsia="Arial" w:hAnsi="Times New Roman" w:cs="Times New Roman"/>
          <w:b/>
          <w:bCs/>
          <w:color w:val="222222"/>
          <w:lang w:val="en-GB" w:eastAsia="sv-SE"/>
        </w:rPr>
        <w:t>sday</w:t>
      </w:r>
      <w:r w:rsidRPr="00F41D96">
        <w:rPr>
          <w:rFonts w:ascii="Times New Roman" w:eastAsia="Arial" w:hAnsi="Times New Roman" w:cs="Times New Roman"/>
          <w:b/>
          <w:bCs/>
          <w:color w:val="222222"/>
          <w:lang w:val="en-GB" w:eastAsia="sv-SE"/>
        </w:rPr>
        <w:t xml:space="preserve"> 1</w:t>
      </w:r>
      <w:r w:rsidR="00D2634C">
        <w:rPr>
          <w:rFonts w:ascii="Times New Roman" w:eastAsia="Arial" w:hAnsi="Times New Roman" w:cs="Times New Roman"/>
          <w:b/>
          <w:bCs/>
          <w:color w:val="222222"/>
          <w:lang w:val="en-GB" w:eastAsia="sv-SE"/>
        </w:rPr>
        <w:t>6</w:t>
      </w:r>
      <w:r w:rsidRPr="00F41D96">
        <w:rPr>
          <w:rFonts w:ascii="Times New Roman" w:eastAsia="Arial" w:hAnsi="Times New Roman" w:cs="Times New Roman"/>
          <w:b/>
          <w:bCs/>
          <w:color w:val="222222"/>
          <w:lang w:val="en-GB" w:eastAsia="sv-SE"/>
        </w:rPr>
        <w:t xml:space="preserve"> May 202</w:t>
      </w:r>
      <w:r w:rsidR="00D2634C">
        <w:rPr>
          <w:rFonts w:ascii="Times New Roman" w:eastAsia="Arial" w:hAnsi="Times New Roman" w:cs="Times New Roman"/>
          <w:b/>
          <w:bCs/>
          <w:color w:val="222222"/>
          <w:lang w:val="en-GB" w:eastAsia="sv-SE"/>
        </w:rPr>
        <w:t>4</w:t>
      </w:r>
      <w:r w:rsidRPr="00F41D96">
        <w:rPr>
          <w:rFonts w:ascii="Times New Roman" w:eastAsia="Arial" w:hAnsi="Times New Roman" w:cs="Times New Roman"/>
          <w:b/>
          <w:bCs/>
          <w:color w:val="222222"/>
          <w:lang w:val="en-GB" w:eastAsia="sv-SE"/>
        </w:rPr>
        <w:t xml:space="preserve">, </w:t>
      </w:r>
      <w:r>
        <w:rPr>
          <w:rFonts w:ascii="Times New Roman" w:eastAsia="Arial" w:hAnsi="Times New Roman" w:cs="Times New Roman"/>
          <w:b/>
          <w:bCs/>
          <w:color w:val="222222"/>
          <w:lang w:val="en-GB" w:eastAsia="sv-SE"/>
        </w:rPr>
        <w:t xml:space="preserve">the annual general meeting </w:t>
      </w:r>
      <w:r w:rsidRPr="00F41D96">
        <w:rPr>
          <w:rFonts w:ascii="Times New Roman" w:eastAsia="Arial" w:hAnsi="Times New Roman" w:cs="Times New Roman"/>
          <w:b/>
          <w:bCs/>
          <w:color w:val="222222"/>
          <w:lang w:val="en-GB" w:eastAsia="sv-SE"/>
        </w:rPr>
        <w:t>i</w:t>
      </w:r>
      <w:r w:rsidR="00F67A17">
        <w:rPr>
          <w:rFonts w:ascii="Times New Roman" w:eastAsia="Arial" w:hAnsi="Times New Roman" w:cs="Times New Roman"/>
          <w:b/>
          <w:bCs/>
          <w:color w:val="222222"/>
          <w:lang w:val="en-GB" w:eastAsia="sv-SE"/>
        </w:rPr>
        <w:t>n</w:t>
      </w:r>
      <w:r w:rsidRPr="00F41D96">
        <w:rPr>
          <w:rFonts w:ascii="Times New Roman" w:eastAsia="Arial" w:hAnsi="Times New Roman" w:cs="Times New Roman"/>
          <w:b/>
          <w:bCs/>
          <w:color w:val="222222"/>
          <w:lang w:val="en-GB" w:eastAsia="sv-SE"/>
        </w:rPr>
        <w:t xml:space="preserve"> Haypp Group AB</w:t>
      </w:r>
      <w:r>
        <w:rPr>
          <w:rFonts w:ascii="Times New Roman" w:eastAsia="Arial" w:hAnsi="Times New Roman" w:cs="Times New Roman"/>
          <w:b/>
          <w:bCs/>
          <w:color w:val="222222"/>
          <w:lang w:val="en-GB" w:eastAsia="sv-SE"/>
        </w:rPr>
        <w:t xml:space="preserve"> (publ) was held</w:t>
      </w:r>
      <w:r w:rsidRPr="00F41D96">
        <w:rPr>
          <w:rFonts w:ascii="Times New Roman" w:eastAsia="Arial" w:hAnsi="Times New Roman" w:cs="Times New Roman"/>
          <w:b/>
          <w:bCs/>
          <w:color w:val="222222"/>
          <w:lang w:val="en-GB" w:eastAsia="sv-SE"/>
        </w:rPr>
        <w:t xml:space="preserve">. </w:t>
      </w:r>
      <w:r w:rsidR="00CD6369" w:rsidRPr="00CD6369">
        <w:rPr>
          <w:rFonts w:ascii="Times New Roman" w:eastAsia="Arial" w:hAnsi="Times New Roman" w:cs="Times New Roman"/>
          <w:b/>
          <w:bCs/>
          <w:color w:val="222222"/>
          <w:lang w:val="en-GB" w:eastAsia="sv-SE"/>
        </w:rPr>
        <w:t>The following main resolutions were passed.</w:t>
      </w:r>
    </w:p>
    <w:p w14:paraId="5EF80799" w14:textId="77777777" w:rsidR="00F41D96" w:rsidRPr="00F41D96" w:rsidRDefault="00F41D96" w:rsidP="00C033DA">
      <w:pPr>
        <w:spacing w:after="0" w:line="240" w:lineRule="auto"/>
        <w:jc w:val="both"/>
        <w:rPr>
          <w:rFonts w:ascii="Times New Roman" w:eastAsia="Arial" w:hAnsi="Times New Roman" w:cs="Times New Roman"/>
          <w:b/>
          <w:bCs/>
          <w:color w:val="222222"/>
          <w:lang w:val="en-GB" w:eastAsia="sv-SE"/>
        </w:rPr>
      </w:pPr>
    </w:p>
    <w:p w14:paraId="6C48726A" w14:textId="0D716C36" w:rsidR="00F41D96" w:rsidRPr="00F41D96" w:rsidRDefault="00777BAA" w:rsidP="00C033DA">
      <w:pPr>
        <w:spacing w:after="0" w:line="240" w:lineRule="auto"/>
        <w:jc w:val="both"/>
        <w:rPr>
          <w:rFonts w:ascii="Times New Roman" w:eastAsia="Arial" w:hAnsi="Times New Roman" w:cs="Times New Roman"/>
          <w:b/>
          <w:bCs/>
          <w:color w:val="222222"/>
          <w:lang w:val="en-GB" w:eastAsia="sv-SE"/>
        </w:rPr>
      </w:pPr>
      <w:r>
        <w:rPr>
          <w:rFonts w:ascii="Times New Roman" w:eastAsia="Arial" w:hAnsi="Times New Roman" w:cs="Times New Roman"/>
          <w:b/>
          <w:bCs/>
          <w:color w:val="222222"/>
          <w:lang w:val="en-GB" w:eastAsia="sv-SE"/>
        </w:rPr>
        <w:t>Disposition</w:t>
      </w:r>
      <w:r w:rsidR="00FE73A9" w:rsidRPr="00FE73A9">
        <w:rPr>
          <w:rFonts w:ascii="Times New Roman" w:eastAsia="Arial" w:hAnsi="Times New Roman" w:cs="Times New Roman"/>
          <w:b/>
          <w:bCs/>
          <w:color w:val="222222"/>
          <w:lang w:val="en-GB" w:eastAsia="sv-SE"/>
        </w:rPr>
        <w:t xml:space="preserve"> of results and discharge from liabilit</w:t>
      </w:r>
      <w:r w:rsidR="00FE73A9">
        <w:rPr>
          <w:rFonts w:ascii="Times New Roman" w:eastAsia="Arial" w:hAnsi="Times New Roman" w:cs="Times New Roman"/>
          <w:b/>
          <w:bCs/>
          <w:color w:val="222222"/>
          <w:lang w:val="en-GB" w:eastAsia="sv-SE"/>
        </w:rPr>
        <w:t xml:space="preserve">y </w:t>
      </w:r>
    </w:p>
    <w:p w14:paraId="4F04BA1A" w14:textId="36AB87A1" w:rsidR="00777BAA" w:rsidRPr="00777BAA" w:rsidRDefault="00777BAA" w:rsidP="00C033DA">
      <w:pPr>
        <w:spacing w:after="0" w:line="240" w:lineRule="auto"/>
        <w:jc w:val="both"/>
        <w:rPr>
          <w:rFonts w:ascii="Times New Roman" w:eastAsia="Arial" w:hAnsi="Times New Roman" w:cs="Times New Roman"/>
          <w:bCs/>
          <w:color w:val="222222"/>
          <w:lang w:val="en-GB" w:eastAsia="sv-SE"/>
        </w:rPr>
      </w:pPr>
      <w:r w:rsidRPr="00777BAA">
        <w:rPr>
          <w:rFonts w:ascii="Times New Roman" w:eastAsia="Arial" w:hAnsi="Times New Roman" w:cs="Times New Roman"/>
          <w:bCs/>
          <w:color w:val="222222"/>
          <w:lang w:val="en-GB" w:eastAsia="sv-SE"/>
        </w:rPr>
        <w:t>The meeting resolved, in accordance with the board’s proposal, that no dividend shall be paid for the financial year 202</w:t>
      </w:r>
      <w:r w:rsidR="00262D1E">
        <w:rPr>
          <w:rFonts w:ascii="Times New Roman" w:eastAsia="Arial" w:hAnsi="Times New Roman" w:cs="Times New Roman"/>
          <w:bCs/>
          <w:color w:val="222222"/>
          <w:lang w:val="en-GB" w:eastAsia="sv-SE"/>
        </w:rPr>
        <w:t>3</w:t>
      </w:r>
      <w:r w:rsidRPr="00777BAA">
        <w:rPr>
          <w:rFonts w:ascii="Times New Roman" w:eastAsia="Arial" w:hAnsi="Times New Roman" w:cs="Times New Roman"/>
          <w:bCs/>
          <w:color w:val="222222"/>
          <w:lang w:val="en-GB" w:eastAsia="sv-SE"/>
        </w:rPr>
        <w:t xml:space="preserve"> and that the company’s result shall be carried forward. </w:t>
      </w:r>
    </w:p>
    <w:p w14:paraId="03646080" w14:textId="77777777" w:rsidR="00777BAA" w:rsidRPr="00777BAA" w:rsidRDefault="00777BAA" w:rsidP="00C033DA">
      <w:pPr>
        <w:spacing w:after="0" w:line="240" w:lineRule="auto"/>
        <w:jc w:val="both"/>
        <w:rPr>
          <w:rFonts w:ascii="Times New Roman" w:eastAsia="Arial" w:hAnsi="Times New Roman" w:cs="Times New Roman"/>
          <w:bCs/>
          <w:color w:val="222222"/>
          <w:lang w:val="en-GB" w:eastAsia="sv-SE"/>
        </w:rPr>
      </w:pPr>
    </w:p>
    <w:p w14:paraId="4096B152" w14:textId="0A513BA4" w:rsidR="00F41D96" w:rsidRDefault="00777BAA" w:rsidP="00C033DA">
      <w:pPr>
        <w:spacing w:after="0" w:line="240" w:lineRule="auto"/>
        <w:jc w:val="both"/>
        <w:rPr>
          <w:rFonts w:ascii="Times New Roman" w:eastAsia="Arial" w:hAnsi="Times New Roman" w:cs="Times New Roman"/>
          <w:bCs/>
          <w:color w:val="222222"/>
          <w:lang w:val="en-GB" w:eastAsia="sv-SE"/>
        </w:rPr>
      </w:pPr>
      <w:r w:rsidRPr="00777BAA">
        <w:rPr>
          <w:rFonts w:ascii="Times New Roman" w:eastAsia="Arial" w:hAnsi="Times New Roman" w:cs="Times New Roman"/>
          <w:bCs/>
          <w:color w:val="222222"/>
          <w:lang w:val="en-GB" w:eastAsia="sv-SE"/>
        </w:rPr>
        <w:t xml:space="preserve">Furthermore, the meeting resolved on discharge of the members of the board of directors and the </w:t>
      </w:r>
      <w:r>
        <w:rPr>
          <w:rFonts w:ascii="Times New Roman" w:eastAsia="Arial" w:hAnsi="Times New Roman" w:cs="Times New Roman"/>
          <w:bCs/>
          <w:color w:val="222222"/>
          <w:lang w:val="en-GB" w:eastAsia="sv-SE"/>
        </w:rPr>
        <w:t xml:space="preserve">CEO </w:t>
      </w:r>
      <w:r w:rsidRPr="00777BAA">
        <w:rPr>
          <w:rFonts w:ascii="Times New Roman" w:eastAsia="Arial" w:hAnsi="Times New Roman" w:cs="Times New Roman"/>
          <w:bCs/>
          <w:color w:val="222222"/>
          <w:lang w:val="en-GB" w:eastAsia="sv-SE"/>
        </w:rPr>
        <w:t>from liability for the financial year 202</w:t>
      </w:r>
      <w:r w:rsidR="00262D1E">
        <w:rPr>
          <w:rFonts w:ascii="Times New Roman" w:eastAsia="Arial" w:hAnsi="Times New Roman" w:cs="Times New Roman"/>
          <w:bCs/>
          <w:color w:val="222222"/>
          <w:lang w:val="en-GB" w:eastAsia="sv-SE"/>
        </w:rPr>
        <w:t>3</w:t>
      </w:r>
      <w:r w:rsidRPr="00777BAA">
        <w:rPr>
          <w:rFonts w:ascii="Times New Roman" w:eastAsia="Arial" w:hAnsi="Times New Roman" w:cs="Times New Roman"/>
          <w:bCs/>
          <w:color w:val="222222"/>
          <w:lang w:val="en-GB" w:eastAsia="sv-SE"/>
        </w:rPr>
        <w:t>.</w:t>
      </w:r>
    </w:p>
    <w:p w14:paraId="4F527330" w14:textId="77777777" w:rsidR="00777BAA" w:rsidRPr="00F41D96" w:rsidRDefault="00777BAA" w:rsidP="00C033DA">
      <w:pPr>
        <w:spacing w:after="0" w:line="240" w:lineRule="auto"/>
        <w:jc w:val="both"/>
        <w:rPr>
          <w:rFonts w:ascii="Times New Roman" w:eastAsia="Arial" w:hAnsi="Times New Roman" w:cs="Times New Roman"/>
          <w:bCs/>
          <w:color w:val="222222"/>
          <w:lang w:val="en-GB" w:eastAsia="sv-SE"/>
        </w:rPr>
      </w:pPr>
    </w:p>
    <w:p w14:paraId="1B82A3B0" w14:textId="31F40CF4" w:rsidR="009B10CB" w:rsidRDefault="00777BAA" w:rsidP="009B10CB">
      <w:pPr>
        <w:spacing w:after="0" w:line="240" w:lineRule="auto"/>
        <w:rPr>
          <w:rFonts w:ascii="Times New Roman" w:eastAsia="Arial" w:hAnsi="Times New Roman" w:cs="Times New Roman"/>
          <w:b/>
          <w:bCs/>
          <w:color w:val="222222"/>
          <w:lang w:val="en-GB" w:eastAsia="sv-SE"/>
        </w:rPr>
      </w:pPr>
      <w:r w:rsidRPr="00777BAA">
        <w:rPr>
          <w:rFonts w:ascii="Times New Roman" w:eastAsia="Arial" w:hAnsi="Times New Roman" w:cs="Times New Roman"/>
          <w:b/>
          <w:bCs/>
          <w:color w:val="222222"/>
          <w:lang w:val="en-GB" w:eastAsia="sv-SE"/>
        </w:rPr>
        <w:t>Appointment of</w:t>
      </w:r>
      <w:r w:rsidR="00262D1E">
        <w:rPr>
          <w:rFonts w:ascii="Times New Roman" w:eastAsia="Arial" w:hAnsi="Times New Roman" w:cs="Times New Roman"/>
          <w:b/>
          <w:bCs/>
          <w:color w:val="222222"/>
          <w:lang w:val="en-GB" w:eastAsia="sv-SE"/>
        </w:rPr>
        <w:t>,</w:t>
      </w:r>
      <w:r w:rsidRPr="00777BAA">
        <w:rPr>
          <w:rFonts w:ascii="Times New Roman" w:eastAsia="Arial" w:hAnsi="Times New Roman" w:cs="Times New Roman"/>
          <w:b/>
          <w:bCs/>
          <w:color w:val="222222"/>
          <w:lang w:val="en-GB" w:eastAsia="sv-SE"/>
        </w:rPr>
        <w:t xml:space="preserve"> and fees payable to</w:t>
      </w:r>
      <w:r w:rsidR="00262D1E">
        <w:rPr>
          <w:rFonts w:ascii="Times New Roman" w:eastAsia="Arial" w:hAnsi="Times New Roman" w:cs="Times New Roman"/>
          <w:b/>
          <w:bCs/>
          <w:color w:val="222222"/>
          <w:lang w:val="en-GB" w:eastAsia="sv-SE"/>
        </w:rPr>
        <w:t>,</w:t>
      </w:r>
      <w:r w:rsidRPr="00777BAA">
        <w:rPr>
          <w:rFonts w:ascii="Times New Roman" w:eastAsia="Arial" w:hAnsi="Times New Roman" w:cs="Times New Roman"/>
          <w:b/>
          <w:bCs/>
          <w:color w:val="222222"/>
          <w:lang w:val="en-GB" w:eastAsia="sv-SE"/>
        </w:rPr>
        <w:t xml:space="preserve"> members of the board of directors and auditor</w:t>
      </w:r>
    </w:p>
    <w:p w14:paraId="713313C3" w14:textId="50170E09" w:rsidR="00777BAA" w:rsidRPr="00777BAA" w:rsidRDefault="00777BAA" w:rsidP="009B10CB">
      <w:pPr>
        <w:spacing w:after="0" w:line="240" w:lineRule="auto"/>
        <w:jc w:val="both"/>
        <w:rPr>
          <w:rFonts w:ascii="Times New Roman" w:eastAsia="Arial" w:hAnsi="Times New Roman" w:cs="Times New Roman"/>
          <w:bCs/>
          <w:color w:val="222222"/>
          <w:lang w:val="en-GB" w:eastAsia="sv-SE"/>
        </w:rPr>
      </w:pPr>
      <w:r w:rsidRPr="00777BAA">
        <w:rPr>
          <w:rFonts w:ascii="Times New Roman" w:eastAsia="Arial" w:hAnsi="Times New Roman" w:cs="Times New Roman"/>
          <w:bCs/>
          <w:color w:val="222222"/>
          <w:lang w:val="en-GB" w:eastAsia="sv-SE"/>
        </w:rPr>
        <w:t xml:space="preserve">The meeting resolved that the board of directors shall </w:t>
      </w:r>
      <w:r w:rsidR="00C033DA">
        <w:rPr>
          <w:rFonts w:ascii="Times New Roman" w:eastAsia="Arial" w:hAnsi="Times New Roman" w:cs="Times New Roman"/>
          <w:bCs/>
          <w:color w:val="222222"/>
          <w:lang w:val="en-GB" w:eastAsia="sv-SE"/>
        </w:rPr>
        <w:t>comprise</w:t>
      </w:r>
      <w:r>
        <w:rPr>
          <w:rFonts w:ascii="Times New Roman" w:eastAsia="Arial" w:hAnsi="Times New Roman" w:cs="Times New Roman"/>
          <w:bCs/>
          <w:color w:val="222222"/>
          <w:lang w:val="en-GB" w:eastAsia="sv-SE"/>
        </w:rPr>
        <w:t xml:space="preserve"> six ordinary </w:t>
      </w:r>
      <w:r w:rsidR="00A733DC">
        <w:rPr>
          <w:rFonts w:ascii="Times New Roman" w:eastAsia="Arial" w:hAnsi="Times New Roman" w:cs="Times New Roman"/>
          <w:bCs/>
          <w:color w:val="222222"/>
          <w:lang w:val="en-GB" w:eastAsia="sv-SE"/>
        </w:rPr>
        <w:t>members with no deputy members</w:t>
      </w:r>
      <w:r w:rsidR="00157FE8">
        <w:rPr>
          <w:rFonts w:ascii="Times New Roman" w:eastAsia="Arial" w:hAnsi="Times New Roman" w:cs="Times New Roman"/>
          <w:bCs/>
          <w:color w:val="222222"/>
          <w:lang w:val="en-GB" w:eastAsia="sv-SE"/>
        </w:rPr>
        <w:t>, and that the company shall have one auditor with no deputy auditor</w:t>
      </w:r>
      <w:r w:rsidR="00A733DC">
        <w:rPr>
          <w:rFonts w:ascii="Times New Roman" w:eastAsia="Arial" w:hAnsi="Times New Roman" w:cs="Times New Roman"/>
          <w:bCs/>
          <w:color w:val="222222"/>
          <w:lang w:val="en-GB" w:eastAsia="sv-SE"/>
        </w:rPr>
        <w:t>.</w:t>
      </w:r>
      <w:r>
        <w:rPr>
          <w:rFonts w:ascii="Times New Roman" w:eastAsia="Arial" w:hAnsi="Times New Roman" w:cs="Times New Roman"/>
          <w:bCs/>
          <w:color w:val="222222"/>
          <w:lang w:val="en-GB" w:eastAsia="sv-SE"/>
        </w:rPr>
        <w:t xml:space="preserve"> </w:t>
      </w:r>
      <w:r w:rsidRPr="00777BAA">
        <w:rPr>
          <w:rFonts w:ascii="Times New Roman" w:eastAsia="Arial" w:hAnsi="Times New Roman" w:cs="Times New Roman"/>
          <w:bCs/>
          <w:color w:val="222222"/>
          <w:lang w:val="en-GB" w:eastAsia="sv-SE"/>
        </w:rPr>
        <w:t xml:space="preserve">Ingrid Jonasson Blank, Anneli Lindblom, </w:t>
      </w:r>
      <w:r w:rsidR="00A733DC">
        <w:rPr>
          <w:rFonts w:ascii="Times New Roman" w:eastAsia="Arial" w:hAnsi="Times New Roman" w:cs="Times New Roman"/>
          <w:bCs/>
          <w:color w:val="222222"/>
          <w:lang w:val="en-GB" w:eastAsia="sv-SE"/>
        </w:rPr>
        <w:t>Linus Liljegren</w:t>
      </w:r>
      <w:r w:rsidR="00262D1E">
        <w:rPr>
          <w:rFonts w:ascii="Times New Roman" w:eastAsia="Arial" w:hAnsi="Times New Roman" w:cs="Times New Roman"/>
          <w:bCs/>
          <w:color w:val="222222"/>
          <w:lang w:val="en-GB" w:eastAsia="sv-SE"/>
        </w:rPr>
        <w:t xml:space="preserve"> and</w:t>
      </w:r>
      <w:r w:rsidR="00A733DC">
        <w:rPr>
          <w:rFonts w:ascii="Times New Roman" w:eastAsia="Arial" w:hAnsi="Times New Roman" w:cs="Times New Roman"/>
          <w:bCs/>
          <w:color w:val="222222"/>
          <w:lang w:val="en-GB" w:eastAsia="sv-SE"/>
        </w:rPr>
        <w:t xml:space="preserve"> Patrik Rees</w:t>
      </w:r>
      <w:r w:rsidRPr="00777BAA">
        <w:rPr>
          <w:rFonts w:ascii="Times New Roman" w:eastAsia="Arial" w:hAnsi="Times New Roman" w:cs="Times New Roman"/>
          <w:bCs/>
          <w:color w:val="222222"/>
          <w:lang w:val="en-GB" w:eastAsia="sv-SE"/>
        </w:rPr>
        <w:t xml:space="preserve"> were re-elected</w:t>
      </w:r>
      <w:r w:rsidR="00262D1E">
        <w:rPr>
          <w:rFonts w:ascii="Times New Roman" w:eastAsia="Arial" w:hAnsi="Times New Roman" w:cs="Times New Roman"/>
          <w:bCs/>
          <w:color w:val="222222"/>
          <w:lang w:val="en-GB" w:eastAsia="sv-SE"/>
        </w:rPr>
        <w:t xml:space="preserve">, and Deppak Mishra and Adam Schatz were </w:t>
      </w:r>
      <w:r w:rsidR="007D0B55">
        <w:rPr>
          <w:rFonts w:ascii="Times New Roman" w:eastAsia="Arial" w:hAnsi="Times New Roman" w:cs="Times New Roman"/>
          <w:bCs/>
          <w:color w:val="222222"/>
          <w:lang w:val="en-GB" w:eastAsia="sv-SE"/>
        </w:rPr>
        <w:t xml:space="preserve">newly </w:t>
      </w:r>
      <w:r w:rsidR="00262D1E">
        <w:rPr>
          <w:rFonts w:ascii="Times New Roman" w:eastAsia="Arial" w:hAnsi="Times New Roman" w:cs="Times New Roman"/>
          <w:bCs/>
          <w:color w:val="222222"/>
          <w:lang w:val="en-GB" w:eastAsia="sv-SE"/>
        </w:rPr>
        <w:t>elected</w:t>
      </w:r>
      <w:r w:rsidRPr="00777BAA">
        <w:rPr>
          <w:rFonts w:ascii="Times New Roman" w:eastAsia="Arial" w:hAnsi="Times New Roman" w:cs="Times New Roman"/>
          <w:bCs/>
          <w:color w:val="222222"/>
          <w:lang w:val="en-GB" w:eastAsia="sv-SE"/>
        </w:rPr>
        <w:t xml:space="preserve"> as members of the board</w:t>
      </w:r>
      <w:r>
        <w:rPr>
          <w:rFonts w:ascii="Times New Roman" w:eastAsia="Arial" w:hAnsi="Times New Roman" w:cs="Times New Roman"/>
          <w:bCs/>
          <w:color w:val="222222"/>
          <w:lang w:val="en-GB" w:eastAsia="sv-SE"/>
        </w:rPr>
        <w:t xml:space="preserve"> of directors. </w:t>
      </w:r>
      <w:r w:rsidRPr="00777BAA">
        <w:rPr>
          <w:rFonts w:ascii="Times New Roman" w:eastAsia="Arial" w:hAnsi="Times New Roman" w:cs="Times New Roman"/>
          <w:bCs/>
          <w:color w:val="222222"/>
          <w:lang w:val="en-GB" w:eastAsia="sv-SE"/>
        </w:rPr>
        <w:t>Ingrid Jonasson Blank</w:t>
      </w:r>
      <w:r w:rsidR="00F67A17">
        <w:rPr>
          <w:rFonts w:ascii="Times New Roman" w:eastAsia="Arial" w:hAnsi="Times New Roman" w:cs="Times New Roman"/>
          <w:bCs/>
          <w:color w:val="222222"/>
          <w:lang w:val="en-GB" w:eastAsia="sv-SE"/>
        </w:rPr>
        <w:t xml:space="preserve"> was re-elected</w:t>
      </w:r>
      <w:r>
        <w:rPr>
          <w:rFonts w:ascii="Times New Roman" w:eastAsia="Arial" w:hAnsi="Times New Roman" w:cs="Times New Roman"/>
          <w:bCs/>
          <w:color w:val="222222"/>
          <w:lang w:val="en-GB" w:eastAsia="sv-SE"/>
        </w:rPr>
        <w:t xml:space="preserve"> </w:t>
      </w:r>
      <w:r w:rsidR="00262D1E">
        <w:rPr>
          <w:rFonts w:ascii="Times New Roman" w:eastAsia="Arial" w:hAnsi="Times New Roman" w:cs="Times New Roman"/>
          <w:bCs/>
          <w:color w:val="222222"/>
          <w:lang w:val="en-GB" w:eastAsia="sv-SE"/>
        </w:rPr>
        <w:t>C</w:t>
      </w:r>
      <w:r>
        <w:rPr>
          <w:rFonts w:ascii="Times New Roman" w:eastAsia="Arial" w:hAnsi="Times New Roman" w:cs="Times New Roman"/>
          <w:bCs/>
          <w:color w:val="222222"/>
          <w:lang w:val="en-GB" w:eastAsia="sv-SE"/>
        </w:rPr>
        <w:t>hairman of the board.</w:t>
      </w:r>
    </w:p>
    <w:p w14:paraId="211FF785" w14:textId="77777777" w:rsidR="0032115C" w:rsidRPr="008B0E3B" w:rsidRDefault="0032115C" w:rsidP="00C033DA">
      <w:pPr>
        <w:spacing w:after="0" w:line="240" w:lineRule="auto"/>
        <w:jc w:val="both"/>
        <w:rPr>
          <w:rFonts w:ascii="Times New Roman" w:eastAsia="Arial" w:hAnsi="Times New Roman" w:cs="Times New Roman"/>
          <w:bCs/>
          <w:color w:val="222222"/>
          <w:lang w:val="en-GB" w:eastAsia="sv-SE"/>
        </w:rPr>
      </w:pPr>
    </w:p>
    <w:p w14:paraId="14B885EC" w14:textId="66846F96" w:rsidR="00C033DA" w:rsidRDefault="0032115C" w:rsidP="00C033DA">
      <w:pPr>
        <w:spacing w:after="0" w:line="240" w:lineRule="auto"/>
        <w:jc w:val="both"/>
        <w:rPr>
          <w:rFonts w:ascii="Times New Roman" w:eastAsia="Arial" w:hAnsi="Times New Roman" w:cs="Times New Roman"/>
          <w:bCs/>
          <w:color w:val="222222"/>
          <w:lang w:val="en-GB" w:eastAsia="sv-SE"/>
        </w:rPr>
      </w:pPr>
      <w:r w:rsidRPr="003B212F">
        <w:rPr>
          <w:rFonts w:ascii="Times New Roman" w:eastAsia="Arial" w:hAnsi="Times New Roman" w:cs="Times New Roman"/>
          <w:bCs/>
          <w:color w:val="222222"/>
          <w:lang w:val="en-GB" w:eastAsia="sv-SE"/>
        </w:rPr>
        <w:t xml:space="preserve">Moreover, the meeting resolved </w:t>
      </w:r>
      <w:r w:rsidR="003B212F" w:rsidRPr="003B212F">
        <w:rPr>
          <w:rFonts w:ascii="Times New Roman" w:eastAsia="Arial" w:hAnsi="Times New Roman" w:cs="Times New Roman"/>
          <w:bCs/>
          <w:color w:val="222222"/>
          <w:lang w:val="en-GB" w:eastAsia="sv-SE"/>
        </w:rPr>
        <w:t>on re</w:t>
      </w:r>
      <w:r w:rsidR="003B212F">
        <w:rPr>
          <w:rFonts w:ascii="Times New Roman" w:eastAsia="Arial" w:hAnsi="Times New Roman" w:cs="Times New Roman"/>
          <w:bCs/>
          <w:color w:val="222222"/>
          <w:lang w:val="en-GB" w:eastAsia="sv-SE"/>
        </w:rPr>
        <w:t xml:space="preserve">muneration to the </w:t>
      </w:r>
      <w:r w:rsidR="00262D1E">
        <w:rPr>
          <w:rFonts w:ascii="Times New Roman" w:eastAsia="Arial" w:hAnsi="Times New Roman" w:cs="Times New Roman"/>
          <w:bCs/>
          <w:color w:val="222222"/>
          <w:lang w:val="en-GB" w:eastAsia="sv-SE"/>
        </w:rPr>
        <w:t>C</w:t>
      </w:r>
      <w:r w:rsidR="003B212F">
        <w:rPr>
          <w:rFonts w:ascii="Times New Roman" w:eastAsia="Arial" w:hAnsi="Times New Roman" w:cs="Times New Roman"/>
          <w:bCs/>
          <w:color w:val="222222"/>
          <w:lang w:val="en-GB" w:eastAsia="sv-SE"/>
        </w:rPr>
        <w:t>hairman of the board amounting to</w:t>
      </w:r>
      <w:r w:rsidR="00157FE8">
        <w:rPr>
          <w:rFonts w:ascii="Times New Roman" w:eastAsia="Arial" w:hAnsi="Times New Roman" w:cs="Times New Roman"/>
          <w:bCs/>
          <w:color w:val="222222"/>
          <w:lang w:val="en-GB" w:eastAsia="sv-SE"/>
        </w:rPr>
        <w:t xml:space="preserve"> unchanged</w:t>
      </w:r>
      <w:r w:rsidR="003B212F">
        <w:rPr>
          <w:rFonts w:ascii="Times New Roman" w:eastAsia="Arial" w:hAnsi="Times New Roman" w:cs="Times New Roman"/>
          <w:bCs/>
          <w:color w:val="222222"/>
          <w:lang w:val="en-GB" w:eastAsia="sv-SE"/>
        </w:rPr>
        <w:t xml:space="preserve"> SEK </w:t>
      </w:r>
      <w:r w:rsidR="002865BC">
        <w:rPr>
          <w:rFonts w:ascii="Times New Roman" w:eastAsia="Arial" w:hAnsi="Times New Roman" w:cs="Times New Roman"/>
          <w:bCs/>
          <w:color w:val="222222"/>
          <w:lang w:val="en-GB" w:eastAsia="sv-SE"/>
        </w:rPr>
        <w:t>6</w:t>
      </w:r>
      <w:r w:rsidR="003B212F">
        <w:rPr>
          <w:rFonts w:ascii="Times New Roman" w:eastAsia="Arial" w:hAnsi="Times New Roman" w:cs="Times New Roman"/>
          <w:bCs/>
          <w:color w:val="222222"/>
          <w:lang w:val="en-GB" w:eastAsia="sv-SE"/>
        </w:rPr>
        <w:t>00,000</w:t>
      </w:r>
      <w:r w:rsidR="00733756">
        <w:rPr>
          <w:rFonts w:ascii="Times New Roman" w:eastAsia="Arial" w:hAnsi="Times New Roman" w:cs="Times New Roman"/>
          <w:bCs/>
          <w:color w:val="222222"/>
          <w:lang w:val="en-GB" w:eastAsia="sv-SE"/>
        </w:rPr>
        <w:t>,</w:t>
      </w:r>
      <w:r w:rsidR="003B212F">
        <w:rPr>
          <w:rFonts w:ascii="Times New Roman" w:eastAsia="Arial" w:hAnsi="Times New Roman" w:cs="Times New Roman"/>
          <w:bCs/>
          <w:color w:val="222222"/>
          <w:lang w:val="en-GB" w:eastAsia="sv-SE"/>
        </w:rPr>
        <w:t xml:space="preserve"> </w:t>
      </w:r>
      <w:r w:rsidR="003B212F" w:rsidRPr="003B212F">
        <w:rPr>
          <w:rFonts w:ascii="Times New Roman" w:eastAsia="Arial" w:hAnsi="Times New Roman" w:cs="Times New Roman"/>
          <w:bCs/>
          <w:color w:val="222222"/>
          <w:lang w:val="en-GB" w:eastAsia="sv-SE"/>
        </w:rPr>
        <w:t>and SE</w:t>
      </w:r>
      <w:r w:rsidR="003B212F">
        <w:rPr>
          <w:rFonts w:ascii="Times New Roman" w:eastAsia="Arial" w:hAnsi="Times New Roman" w:cs="Times New Roman"/>
          <w:bCs/>
          <w:color w:val="222222"/>
          <w:lang w:val="en-GB" w:eastAsia="sv-SE"/>
        </w:rPr>
        <w:t xml:space="preserve">K </w:t>
      </w:r>
      <w:r w:rsidR="002865BC">
        <w:rPr>
          <w:rFonts w:ascii="Times New Roman" w:eastAsia="Arial" w:hAnsi="Times New Roman" w:cs="Times New Roman"/>
          <w:bCs/>
          <w:color w:val="222222"/>
          <w:lang w:val="en-GB" w:eastAsia="sv-SE"/>
        </w:rPr>
        <w:t>30</w:t>
      </w:r>
      <w:r w:rsidR="003B212F">
        <w:rPr>
          <w:rFonts w:ascii="Times New Roman" w:eastAsia="Arial" w:hAnsi="Times New Roman" w:cs="Times New Roman"/>
          <w:bCs/>
          <w:color w:val="222222"/>
          <w:lang w:val="en-GB" w:eastAsia="sv-SE"/>
        </w:rPr>
        <w:t>0,000 to each of the other b</w:t>
      </w:r>
      <w:r w:rsidR="003B212F" w:rsidRPr="003B212F">
        <w:rPr>
          <w:rFonts w:ascii="Times New Roman" w:eastAsia="Arial" w:hAnsi="Times New Roman" w:cs="Times New Roman"/>
          <w:bCs/>
          <w:color w:val="222222"/>
          <w:lang w:val="en-GB" w:eastAsia="sv-SE"/>
        </w:rPr>
        <w:t>oard members who are not employed by the company.</w:t>
      </w:r>
      <w:r w:rsidR="003B212F">
        <w:rPr>
          <w:rFonts w:ascii="Times New Roman" w:eastAsia="Arial" w:hAnsi="Times New Roman" w:cs="Times New Roman"/>
          <w:bCs/>
          <w:color w:val="222222"/>
          <w:lang w:val="en-GB" w:eastAsia="sv-SE"/>
        </w:rPr>
        <w:t xml:space="preserve"> </w:t>
      </w:r>
      <w:r w:rsidR="009B10CB">
        <w:rPr>
          <w:rFonts w:ascii="Times New Roman" w:eastAsia="Arial" w:hAnsi="Times New Roman" w:cs="Times New Roman"/>
          <w:bCs/>
          <w:color w:val="222222"/>
          <w:lang w:val="en-GB" w:eastAsia="sv-SE"/>
        </w:rPr>
        <w:t>A member of the b</w:t>
      </w:r>
      <w:r w:rsidR="003B212F" w:rsidRPr="003B212F">
        <w:rPr>
          <w:rFonts w:ascii="Times New Roman" w:eastAsia="Arial" w:hAnsi="Times New Roman" w:cs="Times New Roman"/>
          <w:bCs/>
          <w:color w:val="222222"/>
          <w:lang w:val="en-GB" w:eastAsia="sv-SE"/>
        </w:rPr>
        <w:t>oard who performs work for the co</w:t>
      </w:r>
      <w:r w:rsidR="009B10CB">
        <w:rPr>
          <w:rFonts w:ascii="Times New Roman" w:eastAsia="Arial" w:hAnsi="Times New Roman" w:cs="Times New Roman"/>
          <w:bCs/>
          <w:color w:val="222222"/>
          <w:lang w:val="en-GB" w:eastAsia="sv-SE"/>
        </w:rPr>
        <w:t>mpany outside the scope of the b</w:t>
      </w:r>
      <w:r w:rsidR="003B212F" w:rsidRPr="003B212F">
        <w:rPr>
          <w:rFonts w:ascii="Times New Roman" w:eastAsia="Arial" w:hAnsi="Times New Roman" w:cs="Times New Roman"/>
          <w:bCs/>
          <w:color w:val="222222"/>
          <w:lang w:val="en-GB" w:eastAsia="sv-SE"/>
        </w:rPr>
        <w:t>oard work may also receive remuneration on market terms for such work</w:t>
      </w:r>
      <w:r w:rsidR="003B212F">
        <w:rPr>
          <w:rFonts w:ascii="Times New Roman" w:eastAsia="Arial" w:hAnsi="Times New Roman" w:cs="Times New Roman"/>
          <w:bCs/>
          <w:color w:val="222222"/>
          <w:lang w:val="en-GB" w:eastAsia="sv-SE"/>
        </w:rPr>
        <w:t>.</w:t>
      </w:r>
      <w:r w:rsidR="003B212F" w:rsidRPr="003B212F">
        <w:rPr>
          <w:rFonts w:ascii="Times New Roman" w:eastAsia="Arial" w:hAnsi="Times New Roman" w:cs="Times New Roman"/>
          <w:bCs/>
          <w:color w:val="222222"/>
          <w:lang w:val="en-GB" w:eastAsia="sv-SE"/>
        </w:rPr>
        <w:t xml:space="preserve"> </w:t>
      </w:r>
      <w:r w:rsidR="00A31CB6">
        <w:rPr>
          <w:rFonts w:ascii="Times New Roman" w:eastAsia="Arial" w:hAnsi="Times New Roman" w:cs="Times New Roman"/>
          <w:bCs/>
          <w:color w:val="222222"/>
          <w:lang w:val="en-GB" w:eastAsia="sv-SE"/>
        </w:rPr>
        <w:t>Furthermore, it was resolved</w:t>
      </w:r>
      <w:r w:rsidR="003B212F">
        <w:rPr>
          <w:rFonts w:ascii="Times New Roman" w:eastAsia="Arial" w:hAnsi="Times New Roman" w:cs="Times New Roman"/>
          <w:bCs/>
          <w:color w:val="222222"/>
          <w:lang w:val="en-GB" w:eastAsia="sv-SE"/>
        </w:rPr>
        <w:t xml:space="preserve"> </w:t>
      </w:r>
      <w:r w:rsidR="00AD3402">
        <w:rPr>
          <w:rFonts w:ascii="Times New Roman" w:eastAsia="Arial" w:hAnsi="Times New Roman" w:cs="Times New Roman"/>
          <w:bCs/>
          <w:color w:val="222222"/>
          <w:lang w:val="en-GB" w:eastAsia="sv-SE"/>
        </w:rPr>
        <w:t>t</w:t>
      </w:r>
      <w:r w:rsidR="003B212F" w:rsidRPr="003B212F">
        <w:rPr>
          <w:rFonts w:ascii="Times New Roman" w:eastAsia="Arial" w:hAnsi="Times New Roman" w:cs="Times New Roman"/>
          <w:bCs/>
          <w:color w:val="222222"/>
          <w:lang w:val="en-GB" w:eastAsia="sv-SE"/>
        </w:rPr>
        <w:t xml:space="preserve">hat compensation for work in board committees shall be paid by </w:t>
      </w:r>
      <w:r w:rsidR="00157FE8">
        <w:rPr>
          <w:rFonts w:ascii="Times New Roman" w:eastAsia="Arial" w:hAnsi="Times New Roman" w:cs="Times New Roman"/>
          <w:bCs/>
          <w:color w:val="222222"/>
          <w:lang w:val="en-GB" w:eastAsia="sv-SE"/>
        </w:rPr>
        <w:t>unchanged</w:t>
      </w:r>
      <w:r w:rsidR="00157FE8" w:rsidRPr="003B212F">
        <w:rPr>
          <w:rFonts w:ascii="Times New Roman" w:eastAsia="Arial" w:hAnsi="Times New Roman" w:cs="Times New Roman"/>
          <w:bCs/>
          <w:color w:val="222222"/>
          <w:lang w:val="en-GB" w:eastAsia="sv-SE"/>
        </w:rPr>
        <w:t xml:space="preserve"> </w:t>
      </w:r>
      <w:r w:rsidR="003B212F" w:rsidRPr="003B212F">
        <w:rPr>
          <w:rFonts w:ascii="Times New Roman" w:eastAsia="Arial" w:hAnsi="Times New Roman" w:cs="Times New Roman"/>
          <w:bCs/>
          <w:color w:val="222222"/>
          <w:lang w:val="en-GB" w:eastAsia="sv-SE"/>
        </w:rPr>
        <w:t>SEK 75,000 to the chairman of the audit committee, SEK 50,000 to the chairman of the remuneration committee and SEK 25,000 to each of the directors of the remuneration committee or the audit committee for work performed in these committees.</w:t>
      </w:r>
    </w:p>
    <w:p w14:paraId="5736CDE5" w14:textId="77777777" w:rsidR="00C033DA" w:rsidRDefault="00C033DA" w:rsidP="00C033DA">
      <w:pPr>
        <w:spacing w:after="0" w:line="240" w:lineRule="auto"/>
        <w:jc w:val="both"/>
        <w:rPr>
          <w:rFonts w:ascii="Times New Roman" w:eastAsia="Arial" w:hAnsi="Times New Roman" w:cs="Times New Roman"/>
          <w:bCs/>
          <w:color w:val="222222"/>
          <w:lang w:val="en-GB" w:eastAsia="sv-SE"/>
        </w:rPr>
      </w:pPr>
    </w:p>
    <w:p w14:paraId="5A2B3F16" w14:textId="16ED63A4" w:rsidR="00A733DC" w:rsidRDefault="001E7C4A" w:rsidP="00C033DA">
      <w:pPr>
        <w:spacing w:after="0" w:line="240" w:lineRule="auto"/>
        <w:jc w:val="both"/>
        <w:rPr>
          <w:rFonts w:ascii="Times New Roman" w:eastAsia="Arial" w:hAnsi="Times New Roman" w:cs="Times New Roman"/>
          <w:bCs/>
          <w:color w:val="222222"/>
          <w:lang w:val="en-GB" w:eastAsia="sv-SE"/>
        </w:rPr>
      </w:pPr>
      <w:r>
        <w:rPr>
          <w:rFonts w:ascii="Times New Roman" w:eastAsia="Arial" w:hAnsi="Times New Roman" w:cs="Times New Roman"/>
          <w:bCs/>
          <w:color w:val="222222"/>
          <w:lang w:val="en-GB" w:eastAsia="sv-SE"/>
        </w:rPr>
        <w:t xml:space="preserve">The meeting also resolved to re-elect </w:t>
      </w:r>
      <w:proofErr w:type="spellStart"/>
      <w:r w:rsidRPr="001E7C4A">
        <w:rPr>
          <w:rFonts w:ascii="Times New Roman" w:eastAsia="Arial" w:hAnsi="Times New Roman" w:cs="Times New Roman"/>
          <w:bCs/>
          <w:color w:val="222222"/>
          <w:lang w:val="en-GB" w:eastAsia="sv-SE"/>
        </w:rPr>
        <w:t>Öhrlings</w:t>
      </w:r>
      <w:proofErr w:type="spellEnd"/>
      <w:r w:rsidRPr="001E7C4A">
        <w:rPr>
          <w:rFonts w:ascii="Times New Roman" w:eastAsia="Arial" w:hAnsi="Times New Roman" w:cs="Times New Roman"/>
          <w:bCs/>
          <w:color w:val="222222"/>
          <w:lang w:val="en-GB" w:eastAsia="sv-SE"/>
        </w:rPr>
        <w:t xml:space="preserve"> PricewaterhouseCoopers AB as </w:t>
      </w:r>
      <w:r w:rsidR="002865BC">
        <w:rPr>
          <w:rFonts w:ascii="Times New Roman" w:eastAsia="Arial" w:hAnsi="Times New Roman" w:cs="Times New Roman"/>
          <w:bCs/>
          <w:color w:val="222222"/>
          <w:lang w:val="en-GB" w:eastAsia="sv-SE"/>
        </w:rPr>
        <w:t xml:space="preserve">the company’s </w:t>
      </w:r>
      <w:r w:rsidRPr="001E7C4A">
        <w:rPr>
          <w:rFonts w:ascii="Times New Roman" w:eastAsia="Arial" w:hAnsi="Times New Roman" w:cs="Times New Roman"/>
          <w:bCs/>
          <w:color w:val="222222"/>
          <w:lang w:val="en-GB" w:eastAsia="sv-SE"/>
        </w:rPr>
        <w:t>auditor</w:t>
      </w:r>
      <w:r w:rsidR="002865BC">
        <w:rPr>
          <w:rFonts w:ascii="Times New Roman" w:eastAsia="Arial" w:hAnsi="Times New Roman" w:cs="Times New Roman"/>
          <w:bCs/>
          <w:color w:val="222222"/>
          <w:lang w:val="en-GB" w:eastAsia="sv-SE"/>
        </w:rPr>
        <w:t xml:space="preserve">, with </w:t>
      </w:r>
      <w:r w:rsidR="00157FE8">
        <w:rPr>
          <w:rFonts w:ascii="Times New Roman" w:eastAsia="Arial" w:hAnsi="Times New Roman" w:cs="Times New Roman"/>
          <w:bCs/>
          <w:color w:val="222222"/>
          <w:lang w:val="en-GB" w:eastAsia="sv-SE"/>
        </w:rPr>
        <w:t>Magnus</w:t>
      </w:r>
      <w:r w:rsidR="002865BC">
        <w:rPr>
          <w:rFonts w:ascii="Times New Roman" w:eastAsia="Arial" w:hAnsi="Times New Roman" w:cs="Times New Roman"/>
          <w:bCs/>
          <w:color w:val="222222"/>
          <w:lang w:val="en-GB" w:eastAsia="sv-SE"/>
        </w:rPr>
        <w:t xml:space="preserve"> Lagerberg as the auditor in charge,</w:t>
      </w:r>
      <w:r w:rsidRPr="001E7C4A">
        <w:rPr>
          <w:rFonts w:ascii="Times New Roman" w:eastAsia="Arial" w:hAnsi="Times New Roman" w:cs="Times New Roman"/>
          <w:bCs/>
          <w:color w:val="222222"/>
          <w:lang w:val="en-GB" w:eastAsia="sv-SE"/>
        </w:rPr>
        <w:t xml:space="preserve"> and that remuneration to the auditor shall be paid in accordance with approved invoices.</w:t>
      </w:r>
    </w:p>
    <w:p w14:paraId="5CC7A607" w14:textId="77777777" w:rsidR="00C033DA" w:rsidRDefault="00C033DA" w:rsidP="00C033DA">
      <w:pPr>
        <w:spacing w:after="0" w:line="240" w:lineRule="auto"/>
        <w:jc w:val="both"/>
        <w:rPr>
          <w:rFonts w:ascii="Times New Roman" w:eastAsia="Arial" w:hAnsi="Times New Roman" w:cs="Times New Roman"/>
          <w:b/>
          <w:bCs/>
          <w:color w:val="222222"/>
          <w:lang w:val="en-GB" w:eastAsia="sv-SE"/>
        </w:rPr>
      </w:pPr>
    </w:p>
    <w:p w14:paraId="5A7CDEE1" w14:textId="6C859C3C" w:rsidR="00AD3402" w:rsidRPr="00AD3402" w:rsidRDefault="00AD3402" w:rsidP="00C033DA">
      <w:pPr>
        <w:spacing w:after="0" w:line="240" w:lineRule="auto"/>
        <w:jc w:val="both"/>
        <w:rPr>
          <w:rFonts w:ascii="Times New Roman" w:eastAsia="Arial" w:hAnsi="Times New Roman" w:cs="Times New Roman"/>
          <w:b/>
          <w:bCs/>
          <w:color w:val="222222"/>
          <w:lang w:val="en-GB" w:eastAsia="sv-SE"/>
        </w:rPr>
      </w:pPr>
      <w:r w:rsidRPr="00AD3402">
        <w:rPr>
          <w:rFonts w:ascii="Times New Roman" w:eastAsia="Arial" w:hAnsi="Times New Roman" w:cs="Times New Roman"/>
          <w:b/>
          <w:bCs/>
          <w:color w:val="222222"/>
          <w:lang w:val="en-GB" w:eastAsia="sv-SE"/>
        </w:rPr>
        <w:t xml:space="preserve">Principles for the appointment of </w:t>
      </w:r>
      <w:r w:rsidR="00A733DC">
        <w:rPr>
          <w:rFonts w:ascii="Times New Roman" w:eastAsia="Arial" w:hAnsi="Times New Roman" w:cs="Times New Roman"/>
          <w:b/>
          <w:bCs/>
          <w:color w:val="222222"/>
          <w:lang w:val="en-GB" w:eastAsia="sv-SE"/>
        </w:rPr>
        <w:t>the nomination c</w:t>
      </w:r>
      <w:r w:rsidRPr="00AD3402">
        <w:rPr>
          <w:rFonts w:ascii="Times New Roman" w:eastAsia="Arial" w:hAnsi="Times New Roman" w:cs="Times New Roman"/>
          <w:b/>
          <w:bCs/>
          <w:color w:val="222222"/>
          <w:lang w:val="en-GB" w:eastAsia="sv-SE"/>
        </w:rPr>
        <w:t>ommittee</w:t>
      </w:r>
    </w:p>
    <w:p w14:paraId="4E3484A4" w14:textId="76B7A482" w:rsidR="00A31CB6" w:rsidRPr="000B7DD8" w:rsidRDefault="00AD3402" w:rsidP="002865BC">
      <w:pPr>
        <w:spacing w:after="0" w:line="240" w:lineRule="auto"/>
        <w:jc w:val="both"/>
        <w:rPr>
          <w:rFonts w:ascii="Times New Roman" w:eastAsia="Arial" w:hAnsi="Times New Roman" w:cs="Times New Roman"/>
          <w:bCs/>
          <w:color w:val="000000" w:themeColor="text1"/>
          <w:lang w:val="en-GB" w:eastAsia="sv-SE"/>
        </w:rPr>
      </w:pPr>
      <w:r w:rsidRPr="00AD3402">
        <w:rPr>
          <w:rFonts w:ascii="Times New Roman" w:eastAsia="Arial" w:hAnsi="Times New Roman" w:cs="Times New Roman"/>
          <w:bCs/>
          <w:color w:val="222222"/>
          <w:lang w:val="en-GB" w:eastAsia="sv-SE"/>
        </w:rPr>
        <w:t>The meeting resolved</w:t>
      </w:r>
      <w:r w:rsidR="00ED4A81" w:rsidRPr="00ED4A81">
        <w:rPr>
          <w:rFonts w:ascii="Times New Roman" w:eastAsia="Arial" w:hAnsi="Times New Roman" w:cs="Times New Roman"/>
          <w:bCs/>
          <w:color w:val="222222"/>
          <w:lang w:val="en-GB" w:eastAsia="sv-SE"/>
        </w:rPr>
        <w:t xml:space="preserve"> </w:t>
      </w:r>
      <w:r w:rsidR="00ED4A81" w:rsidRPr="00AD3402">
        <w:rPr>
          <w:rFonts w:ascii="Times New Roman" w:eastAsia="Arial" w:hAnsi="Times New Roman" w:cs="Times New Roman"/>
          <w:bCs/>
          <w:color w:val="222222"/>
          <w:lang w:val="en-GB" w:eastAsia="sv-SE"/>
        </w:rPr>
        <w:t xml:space="preserve">to </w:t>
      </w:r>
      <w:r w:rsidR="00ED4A81">
        <w:rPr>
          <w:rFonts w:ascii="Times New Roman" w:eastAsia="Arial" w:hAnsi="Times New Roman" w:cs="Times New Roman"/>
          <w:bCs/>
          <w:color w:val="222222"/>
          <w:lang w:val="en-GB" w:eastAsia="sv-SE"/>
        </w:rPr>
        <w:t xml:space="preserve">adopt </w:t>
      </w:r>
      <w:r w:rsidR="00ED4A81" w:rsidRPr="000B7DD8">
        <w:rPr>
          <w:rFonts w:ascii="Times New Roman" w:eastAsia="Arial" w:hAnsi="Times New Roman" w:cs="Times New Roman"/>
          <w:bCs/>
          <w:color w:val="000000" w:themeColor="text1"/>
          <w:lang w:val="en-GB" w:eastAsia="sv-SE"/>
        </w:rPr>
        <w:t>principles for the appointment of the nomination committee</w:t>
      </w:r>
      <w:r w:rsidRPr="00AD3402">
        <w:rPr>
          <w:rFonts w:ascii="Times New Roman" w:eastAsia="Arial" w:hAnsi="Times New Roman" w:cs="Times New Roman"/>
          <w:bCs/>
          <w:color w:val="222222"/>
          <w:lang w:val="en-GB" w:eastAsia="sv-SE"/>
        </w:rPr>
        <w:t xml:space="preserve">, in accordance with the </w:t>
      </w:r>
      <w:r w:rsidR="00ED4A81">
        <w:rPr>
          <w:rFonts w:ascii="Times New Roman" w:eastAsia="Arial" w:hAnsi="Times New Roman" w:cs="Times New Roman"/>
          <w:bCs/>
          <w:color w:val="222222"/>
          <w:lang w:val="en-GB" w:eastAsia="sv-SE"/>
        </w:rPr>
        <w:t>nomination committee’s proposal</w:t>
      </w:r>
      <w:r w:rsidR="00A733DC">
        <w:rPr>
          <w:rFonts w:ascii="Times New Roman" w:eastAsia="Arial" w:hAnsi="Times New Roman" w:cs="Times New Roman"/>
          <w:bCs/>
          <w:color w:val="000000" w:themeColor="text1"/>
          <w:lang w:val="en-GB" w:eastAsia="sv-SE"/>
        </w:rPr>
        <w:t>.</w:t>
      </w:r>
    </w:p>
    <w:p w14:paraId="2C908EB2" w14:textId="797D6265" w:rsidR="00A31CB6" w:rsidRDefault="00A31CB6" w:rsidP="00C033DA">
      <w:pPr>
        <w:spacing w:after="0" w:line="240" w:lineRule="auto"/>
        <w:jc w:val="both"/>
        <w:rPr>
          <w:rFonts w:ascii="Times New Roman" w:eastAsia="Arial" w:hAnsi="Times New Roman" w:cs="Times New Roman"/>
          <w:bCs/>
          <w:color w:val="000000" w:themeColor="text1"/>
          <w:lang w:val="en-GB" w:eastAsia="sv-SE"/>
        </w:rPr>
      </w:pPr>
    </w:p>
    <w:p w14:paraId="09F38D69" w14:textId="6A76F256" w:rsidR="00B6018A" w:rsidRPr="000B7DD8" w:rsidRDefault="004066BB" w:rsidP="00B6018A">
      <w:pPr>
        <w:spacing w:after="0" w:line="240" w:lineRule="auto"/>
        <w:jc w:val="both"/>
        <w:rPr>
          <w:rFonts w:ascii="Times New Roman" w:eastAsia="Arial" w:hAnsi="Times New Roman" w:cs="Times New Roman"/>
          <w:b/>
          <w:bCs/>
          <w:color w:val="000000" w:themeColor="text1"/>
          <w:lang w:val="en-GB" w:eastAsia="sv-SE"/>
        </w:rPr>
      </w:pPr>
      <w:r w:rsidRPr="004066BB">
        <w:rPr>
          <w:rFonts w:ascii="Times New Roman" w:eastAsia="Arial" w:hAnsi="Times New Roman" w:cs="Times New Roman"/>
          <w:b/>
          <w:bCs/>
          <w:color w:val="000000" w:themeColor="text1"/>
          <w:lang w:val="en-GB" w:eastAsia="sv-SE"/>
        </w:rPr>
        <w:t xml:space="preserve">Resolution on repurchase and set-off offer regarding </w:t>
      </w:r>
      <w:proofErr w:type="gramStart"/>
      <w:r w:rsidRPr="004066BB">
        <w:rPr>
          <w:rFonts w:ascii="Times New Roman" w:eastAsia="Arial" w:hAnsi="Times New Roman" w:cs="Times New Roman"/>
          <w:b/>
          <w:bCs/>
          <w:color w:val="000000" w:themeColor="text1"/>
          <w:lang w:val="en-GB" w:eastAsia="sv-SE"/>
        </w:rPr>
        <w:t>warrants</w:t>
      </w:r>
      <w:proofErr w:type="gramEnd"/>
    </w:p>
    <w:p w14:paraId="35EFE260" w14:textId="26A938E9" w:rsidR="00A66977" w:rsidRDefault="00A66977" w:rsidP="00733756">
      <w:pPr>
        <w:spacing w:after="0" w:line="240" w:lineRule="auto"/>
        <w:jc w:val="both"/>
        <w:rPr>
          <w:rFonts w:ascii="Times New Roman" w:eastAsia="Times New Roman" w:hAnsi="Times New Roman" w:cs="Times New Roman"/>
          <w:bCs/>
          <w:color w:val="000000" w:themeColor="text1"/>
          <w:szCs w:val="24"/>
          <w:lang w:val="en-GB" w:eastAsia="sv-SE"/>
        </w:rPr>
      </w:pPr>
      <w:r w:rsidRPr="00A66977">
        <w:rPr>
          <w:rFonts w:ascii="Times New Roman" w:eastAsia="Times New Roman" w:hAnsi="Times New Roman" w:cs="Times New Roman"/>
          <w:bCs/>
          <w:color w:val="000000" w:themeColor="text1"/>
          <w:szCs w:val="24"/>
          <w:lang w:val="en-GB" w:eastAsia="sv-SE"/>
        </w:rPr>
        <w:t>Haypp Group AB has established several incentive programs by issuing warrants for employees of Haypp Group. 1,</w:t>
      </w:r>
      <w:r w:rsidR="00262D1E">
        <w:rPr>
          <w:rFonts w:ascii="Times New Roman" w:eastAsia="Times New Roman" w:hAnsi="Times New Roman" w:cs="Times New Roman"/>
          <w:bCs/>
          <w:color w:val="000000" w:themeColor="text1"/>
          <w:szCs w:val="24"/>
          <w:lang w:val="en-GB" w:eastAsia="sv-SE"/>
        </w:rPr>
        <w:t>819,808</w:t>
      </w:r>
      <w:r w:rsidRPr="00A66977">
        <w:rPr>
          <w:rFonts w:ascii="Times New Roman" w:eastAsia="Times New Roman" w:hAnsi="Times New Roman" w:cs="Times New Roman"/>
          <w:bCs/>
          <w:color w:val="000000" w:themeColor="text1"/>
          <w:szCs w:val="24"/>
          <w:lang w:val="en-GB" w:eastAsia="sv-SE"/>
        </w:rPr>
        <w:t xml:space="preserve"> of these warrants may be exercised during the period from </w:t>
      </w:r>
      <w:r w:rsidR="00262D1E">
        <w:rPr>
          <w:rFonts w:ascii="Times New Roman" w:eastAsia="Times New Roman" w:hAnsi="Times New Roman" w:cs="Times New Roman"/>
          <w:bCs/>
          <w:color w:val="000000" w:themeColor="text1"/>
          <w:szCs w:val="24"/>
          <w:lang w:val="en-GB" w:eastAsia="sv-SE"/>
        </w:rPr>
        <w:t>13</w:t>
      </w:r>
      <w:r w:rsidRPr="00A66977">
        <w:rPr>
          <w:rFonts w:ascii="Times New Roman" w:eastAsia="Times New Roman" w:hAnsi="Times New Roman" w:cs="Times New Roman"/>
          <w:bCs/>
          <w:color w:val="000000" w:themeColor="text1"/>
          <w:szCs w:val="24"/>
          <w:lang w:val="en-GB" w:eastAsia="sv-SE"/>
        </w:rPr>
        <w:t xml:space="preserve"> October 202</w:t>
      </w:r>
      <w:r w:rsidR="00262D1E">
        <w:rPr>
          <w:rFonts w:ascii="Times New Roman" w:eastAsia="Times New Roman" w:hAnsi="Times New Roman" w:cs="Times New Roman"/>
          <w:bCs/>
          <w:color w:val="000000" w:themeColor="text1"/>
          <w:szCs w:val="24"/>
          <w:lang w:val="en-GB" w:eastAsia="sv-SE"/>
        </w:rPr>
        <w:t>4</w:t>
      </w:r>
      <w:r w:rsidRPr="00A66977">
        <w:rPr>
          <w:rFonts w:ascii="Times New Roman" w:eastAsia="Times New Roman" w:hAnsi="Times New Roman" w:cs="Times New Roman"/>
          <w:bCs/>
          <w:color w:val="000000" w:themeColor="text1"/>
          <w:szCs w:val="24"/>
          <w:lang w:val="en-GB" w:eastAsia="sv-SE"/>
        </w:rPr>
        <w:t xml:space="preserve"> up and until 3</w:t>
      </w:r>
      <w:r w:rsidR="00262D1E">
        <w:rPr>
          <w:rFonts w:ascii="Times New Roman" w:eastAsia="Times New Roman" w:hAnsi="Times New Roman" w:cs="Times New Roman"/>
          <w:bCs/>
          <w:color w:val="000000" w:themeColor="text1"/>
          <w:szCs w:val="24"/>
          <w:lang w:val="en-GB" w:eastAsia="sv-SE"/>
        </w:rPr>
        <w:t>1</w:t>
      </w:r>
      <w:r w:rsidRPr="00A66977">
        <w:rPr>
          <w:rFonts w:ascii="Times New Roman" w:eastAsia="Times New Roman" w:hAnsi="Times New Roman" w:cs="Times New Roman"/>
          <w:bCs/>
          <w:color w:val="000000" w:themeColor="text1"/>
          <w:szCs w:val="24"/>
          <w:lang w:val="en-GB" w:eastAsia="sv-SE"/>
        </w:rPr>
        <w:t xml:space="preserve"> </w:t>
      </w:r>
      <w:r w:rsidR="00262D1E">
        <w:rPr>
          <w:rFonts w:ascii="Times New Roman" w:eastAsia="Times New Roman" w:hAnsi="Times New Roman" w:cs="Times New Roman"/>
          <w:bCs/>
          <w:color w:val="000000" w:themeColor="text1"/>
          <w:szCs w:val="24"/>
          <w:lang w:val="en-GB" w:eastAsia="sv-SE"/>
        </w:rPr>
        <w:t>May</w:t>
      </w:r>
      <w:r w:rsidRPr="00A66977">
        <w:rPr>
          <w:rFonts w:ascii="Times New Roman" w:eastAsia="Times New Roman" w:hAnsi="Times New Roman" w:cs="Times New Roman"/>
          <w:bCs/>
          <w:color w:val="000000" w:themeColor="text1"/>
          <w:szCs w:val="24"/>
          <w:lang w:val="en-GB" w:eastAsia="sv-SE"/>
        </w:rPr>
        <w:t xml:space="preserve"> 202</w:t>
      </w:r>
      <w:r w:rsidR="00262D1E">
        <w:rPr>
          <w:rFonts w:ascii="Times New Roman" w:eastAsia="Times New Roman" w:hAnsi="Times New Roman" w:cs="Times New Roman"/>
          <w:bCs/>
          <w:color w:val="000000" w:themeColor="text1"/>
          <w:szCs w:val="24"/>
          <w:lang w:val="en-GB" w:eastAsia="sv-SE"/>
        </w:rPr>
        <w:t>5</w:t>
      </w:r>
      <w:r w:rsidRPr="00A66977">
        <w:rPr>
          <w:rFonts w:ascii="Times New Roman" w:eastAsia="Times New Roman" w:hAnsi="Times New Roman" w:cs="Times New Roman"/>
          <w:bCs/>
          <w:color w:val="000000" w:themeColor="text1"/>
          <w:szCs w:val="24"/>
          <w:lang w:val="en-GB" w:eastAsia="sv-SE"/>
        </w:rPr>
        <w:t xml:space="preserve">. The </w:t>
      </w:r>
      <w:r w:rsidR="00697CA3">
        <w:rPr>
          <w:rFonts w:ascii="Times New Roman" w:eastAsia="Times New Roman" w:hAnsi="Times New Roman" w:cs="Times New Roman"/>
          <w:bCs/>
          <w:color w:val="000000" w:themeColor="text1"/>
          <w:szCs w:val="24"/>
          <w:lang w:val="en-GB" w:eastAsia="sv-SE"/>
        </w:rPr>
        <w:t>w</w:t>
      </w:r>
      <w:r w:rsidRPr="00A66977">
        <w:rPr>
          <w:rFonts w:ascii="Times New Roman" w:eastAsia="Times New Roman" w:hAnsi="Times New Roman" w:cs="Times New Roman"/>
          <w:bCs/>
          <w:color w:val="000000" w:themeColor="text1"/>
          <w:szCs w:val="24"/>
          <w:lang w:val="en-GB" w:eastAsia="sv-SE"/>
        </w:rPr>
        <w:t>arrants entitle to subscription for 1,</w:t>
      </w:r>
      <w:r w:rsidR="00262D1E">
        <w:rPr>
          <w:rFonts w:ascii="Times New Roman" w:eastAsia="Times New Roman" w:hAnsi="Times New Roman" w:cs="Times New Roman"/>
          <w:bCs/>
          <w:color w:val="000000" w:themeColor="text1"/>
          <w:szCs w:val="24"/>
          <w:lang w:val="en-GB" w:eastAsia="sv-SE"/>
        </w:rPr>
        <w:t>819,808</w:t>
      </w:r>
      <w:r w:rsidRPr="00A66977">
        <w:rPr>
          <w:rFonts w:ascii="Times New Roman" w:eastAsia="Times New Roman" w:hAnsi="Times New Roman" w:cs="Times New Roman"/>
          <w:bCs/>
          <w:color w:val="000000" w:themeColor="text1"/>
          <w:szCs w:val="24"/>
          <w:lang w:val="en-GB" w:eastAsia="sv-SE"/>
        </w:rPr>
        <w:t xml:space="preserve"> shares in Haypp Group, corresponding to a dilution of the existing number of shares and votes by approximately </w:t>
      </w:r>
      <w:r w:rsidR="00262D1E">
        <w:rPr>
          <w:rFonts w:ascii="Times New Roman" w:eastAsia="Times New Roman" w:hAnsi="Times New Roman" w:cs="Times New Roman"/>
          <w:bCs/>
          <w:color w:val="000000" w:themeColor="text1"/>
          <w:szCs w:val="24"/>
          <w:lang w:val="en-GB" w:eastAsia="sv-SE"/>
        </w:rPr>
        <w:t>5.7</w:t>
      </w:r>
      <w:r w:rsidRPr="00A66977">
        <w:rPr>
          <w:rFonts w:ascii="Times New Roman" w:eastAsia="Times New Roman" w:hAnsi="Times New Roman" w:cs="Times New Roman"/>
          <w:bCs/>
          <w:color w:val="000000" w:themeColor="text1"/>
          <w:szCs w:val="24"/>
          <w:lang w:val="en-GB" w:eastAsia="sv-SE"/>
        </w:rPr>
        <w:t xml:space="preserve"> percent. </w:t>
      </w:r>
    </w:p>
    <w:p w14:paraId="7BE665AC" w14:textId="77777777" w:rsidR="00733756" w:rsidRDefault="00733756" w:rsidP="00733756">
      <w:pPr>
        <w:spacing w:after="0" w:line="240" w:lineRule="auto"/>
        <w:jc w:val="both"/>
        <w:rPr>
          <w:rFonts w:ascii="Times New Roman" w:eastAsia="Times New Roman" w:hAnsi="Times New Roman" w:cs="Times New Roman"/>
          <w:bCs/>
          <w:color w:val="000000" w:themeColor="text1"/>
          <w:szCs w:val="24"/>
          <w:lang w:val="en-GB" w:eastAsia="sv-SE"/>
        </w:rPr>
      </w:pPr>
    </w:p>
    <w:p w14:paraId="7564AF5F" w14:textId="3661E2B2" w:rsidR="002865BC" w:rsidRDefault="00A66977" w:rsidP="00733756">
      <w:pPr>
        <w:spacing w:after="0" w:line="240" w:lineRule="auto"/>
        <w:jc w:val="both"/>
        <w:rPr>
          <w:rFonts w:ascii="Times New Roman" w:eastAsia="Times New Roman" w:hAnsi="Times New Roman" w:cs="Times New Roman"/>
          <w:bCs/>
          <w:color w:val="000000" w:themeColor="text1"/>
          <w:szCs w:val="24"/>
          <w:lang w:val="en-GB" w:eastAsia="sv-SE"/>
        </w:rPr>
      </w:pPr>
      <w:r>
        <w:rPr>
          <w:rFonts w:ascii="Times New Roman" w:eastAsia="Times New Roman" w:hAnsi="Times New Roman" w:cs="Times New Roman"/>
          <w:bCs/>
          <w:color w:val="000000" w:themeColor="text1"/>
          <w:szCs w:val="24"/>
          <w:lang w:val="en-GB" w:eastAsia="sv-SE"/>
        </w:rPr>
        <w:t>The meeting resolved that</w:t>
      </w:r>
      <w:r w:rsidRPr="00A66977">
        <w:rPr>
          <w:rFonts w:ascii="Times New Roman" w:eastAsia="Times New Roman" w:hAnsi="Times New Roman" w:cs="Times New Roman"/>
          <w:bCs/>
          <w:color w:val="000000" w:themeColor="text1"/>
          <w:szCs w:val="24"/>
          <w:lang w:val="en-GB" w:eastAsia="sv-SE"/>
        </w:rPr>
        <w:t xml:space="preserve"> the company </w:t>
      </w:r>
      <w:r w:rsidR="00733756">
        <w:rPr>
          <w:rFonts w:ascii="Times New Roman" w:eastAsia="Times New Roman" w:hAnsi="Times New Roman" w:cs="Times New Roman"/>
          <w:bCs/>
          <w:color w:val="000000" w:themeColor="text1"/>
          <w:szCs w:val="24"/>
          <w:lang w:val="en-GB" w:eastAsia="sv-SE"/>
        </w:rPr>
        <w:t xml:space="preserve">shall </w:t>
      </w:r>
      <w:r w:rsidRPr="00A66977">
        <w:rPr>
          <w:rFonts w:ascii="Times New Roman" w:eastAsia="Times New Roman" w:hAnsi="Times New Roman" w:cs="Times New Roman"/>
          <w:bCs/>
          <w:color w:val="000000" w:themeColor="text1"/>
          <w:szCs w:val="24"/>
          <w:lang w:val="en-GB" w:eastAsia="sv-SE"/>
        </w:rPr>
        <w:t>make an offer to the</w:t>
      </w:r>
      <w:r w:rsidR="00697CA3">
        <w:rPr>
          <w:rFonts w:ascii="Times New Roman" w:eastAsia="Times New Roman" w:hAnsi="Times New Roman" w:cs="Times New Roman"/>
          <w:bCs/>
          <w:color w:val="000000" w:themeColor="text1"/>
          <w:szCs w:val="24"/>
          <w:lang w:val="en-GB" w:eastAsia="sv-SE"/>
        </w:rPr>
        <w:t xml:space="preserve"> holders of such warrants </w:t>
      </w:r>
      <w:r w:rsidRPr="00A66977">
        <w:rPr>
          <w:rFonts w:ascii="Times New Roman" w:eastAsia="Times New Roman" w:hAnsi="Times New Roman" w:cs="Times New Roman"/>
          <w:bCs/>
          <w:color w:val="000000" w:themeColor="text1"/>
          <w:szCs w:val="24"/>
          <w:lang w:val="en-GB" w:eastAsia="sv-SE"/>
        </w:rPr>
        <w:t xml:space="preserve">to transfer </w:t>
      </w:r>
      <w:proofErr w:type="gramStart"/>
      <w:r w:rsidRPr="00A66977">
        <w:rPr>
          <w:rFonts w:ascii="Times New Roman" w:eastAsia="Times New Roman" w:hAnsi="Times New Roman" w:cs="Times New Roman"/>
          <w:bCs/>
          <w:color w:val="000000" w:themeColor="text1"/>
          <w:szCs w:val="24"/>
          <w:lang w:val="en-GB" w:eastAsia="sv-SE"/>
        </w:rPr>
        <w:t>all of</w:t>
      </w:r>
      <w:proofErr w:type="gramEnd"/>
      <w:r w:rsidRPr="00A66977">
        <w:rPr>
          <w:rFonts w:ascii="Times New Roman" w:eastAsia="Times New Roman" w:hAnsi="Times New Roman" w:cs="Times New Roman"/>
          <w:bCs/>
          <w:color w:val="000000" w:themeColor="text1"/>
          <w:szCs w:val="24"/>
          <w:lang w:val="en-GB" w:eastAsia="sv-SE"/>
        </w:rPr>
        <w:t xml:space="preserve"> the </w:t>
      </w:r>
      <w:r w:rsidR="00697CA3">
        <w:rPr>
          <w:rFonts w:ascii="Times New Roman" w:eastAsia="Times New Roman" w:hAnsi="Times New Roman" w:cs="Times New Roman"/>
          <w:bCs/>
          <w:color w:val="000000" w:themeColor="text1"/>
          <w:szCs w:val="24"/>
          <w:lang w:val="en-GB" w:eastAsia="sv-SE"/>
        </w:rPr>
        <w:t>w</w:t>
      </w:r>
      <w:r w:rsidRPr="00A66977">
        <w:rPr>
          <w:rFonts w:ascii="Times New Roman" w:eastAsia="Times New Roman" w:hAnsi="Times New Roman" w:cs="Times New Roman"/>
          <w:bCs/>
          <w:color w:val="000000" w:themeColor="text1"/>
          <w:szCs w:val="24"/>
          <w:lang w:val="en-GB" w:eastAsia="sv-SE"/>
        </w:rPr>
        <w:t xml:space="preserve">arrants to Haypp Group AB at a price corresponding the market value of the transferred </w:t>
      </w:r>
      <w:r w:rsidR="00697CA3">
        <w:rPr>
          <w:rFonts w:ascii="Times New Roman" w:eastAsia="Times New Roman" w:hAnsi="Times New Roman" w:cs="Times New Roman"/>
          <w:bCs/>
          <w:color w:val="000000" w:themeColor="text1"/>
          <w:szCs w:val="24"/>
          <w:lang w:val="en-GB" w:eastAsia="sv-SE"/>
        </w:rPr>
        <w:t>w</w:t>
      </w:r>
      <w:r w:rsidRPr="00A66977">
        <w:rPr>
          <w:rFonts w:ascii="Times New Roman" w:eastAsia="Times New Roman" w:hAnsi="Times New Roman" w:cs="Times New Roman"/>
          <w:bCs/>
          <w:color w:val="000000" w:themeColor="text1"/>
          <w:szCs w:val="24"/>
          <w:lang w:val="en-GB" w:eastAsia="sv-SE"/>
        </w:rPr>
        <w:t xml:space="preserve">arrants, and where consideration for the </w:t>
      </w:r>
      <w:r w:rsidR="00697CA3">
        <w:rPr>
          <w:rFonts w:ascii="Times New Roman" w:eastAsia="Times New Roman" w:hAnsi="Times New Roman" w:cs="Times New Roman"/>
          <w:bCs/>
          <w:color w:val="000000" w:themeColor="text1"/>
          <w:szCs w:val="24"/>
          <w:lang w:val="en-GB" w:eastAsia="sv-SE"/>
        </w:rPr>
        <w:t>w</w:t>
      </w:r>
      <w:r w:rsidRPr="00A66977">
        <w:rPr>
          <w:rFonts w:ascii="Times New Roman" w:eastAsia="Times New Roman" w:hAnsi="Times New Roman" w:cs="Times New Roman"/>
          <w:bCs/>
          <w:color w:val="000000" w:themeColor="text1"/>
          <w:szCs w:val="24"/>
          <w:lang w:val="en-GB" w:eastAsia="sv-SE"/>
        </w:rPr>
        <w:t xml:space="preserve">arrants shall be paid in the form of newly issued shares in Haypp Group AB. </w:t>
      </w:r>
      <w:r w:rsidR="00733756">
        <w:rPr>
          <w:rFonts w:ascii="Times New Roman" w:eastAsia="Times New Roman" w:hAnsi="Times New Roman" w:cs="Times New Roman"/>
          <w:bCs/>
          <w:color w:val="000000" w:themeColor="text1"/>
          <w:szCs w:val="24"/>
          <w:lang w:val="en-GB" w:eastAsia="sv-SE"/>
        </w:rPr>
        <w:t>Not more than 1,</w:t>
      </w:r>
      <w:r w:rsidR="00262D1E">
        <w:rPr>
          <w:rFonts w:ascii="Times New Roman" w:eastAsia="Times New Roman" w:hAnsi="Times New Roman" w:cs="Times New Roman"/>
          <w:bCs/>
          <w:color w:val="000000" w:themeColor="text1"/>
          <w:szCs w:val="24"/>
          <w:lang w:val="en-GB" w:eastAsia="sv-SE"/>
        </w:rPr>
        <w:t>25</w:t>
      </w:r>
      <w:r w:rsidR="00733756">
        <w:rPr>
          <w:rFonts w:ascii="Times New Roman" w:eastAsia="Times New Roman" w:hAnsi="Times New Roman" w:cs="Times New Roman"/>
          <w:bCs/>
          <w:color w:val="000000" w:themeColor="text1"/>
          <w:szCs w:val="24"/>
          <w:lang w:val="en-GB" w:eastAsia="sv-SE"/>
        </w:rPr>
        <w:t xml:space="preserve">0,000 shares can thereby be issued, whereby the share capital may be increased with not more than </w:t>
      </w:r>
      <w:r w:rsidR="002F72D2">
        <w:rPr>
          <w:rFonts w:ascii="Times New Roman" w:eastAsia="Times New Roman" w:hAnsi="Times New Roman" w:cs="Times New Roman"/>
          <w:bCs/>
          <w:color w:val="000000" w:themeColor="text1"/>
          <w:szCs w:val="24"/>
          <w:lang w:val="en-GB" w:eastAsia="sv-SE"/>
        </w:rPr>
        <w:t xml:space="preserve">approximately </w:t>
      </w:r>
      <w:r w:rsidR="00733756">
        <w:rPr>
          <w:rFonts w:ascii="Times New Roman" w:eastAsia="Times New Roman" w:hAnsi="Times New Roman" w:cs="Times New Roman"/>
          <w:bCs/>
          <w:color w:val="000000" w:themeColor="text1"/>
          <w:szCs w:val="24"/>
          <w:lang w:val="en-GB" w:eastAsia="sv-SE"/>
        </w:rPr>
        <w:t xml:space="preserve">SEK </w:t>
      </w:r>
      <w:r w:rsidR="00262D1E">
        <w:rPr>
          <w:rFonts w:ascii="Times New Roman" w:eastAsia="Times New Roman" w:hAnsi="Times New Roman" w:cs="Times New Roman"/>
          <w:bCs/>
          <w:color w:val="000000" w:themeColor="text1"/>
          <w:szCs w:val="24"/>
          <w:lang w:val="en-GB" w:eastAsia="sv-SE"/>
        </w:rPr>
        <w:t>81,885.60</w:t>
      </w:r>
      <w:r w:rsidR="00733756">
        <w:rPr>
          <w:rFonts w:ascii="Times New Roman" w:eastAsia="Times New Roman" w:hAnsi="Times New Roman" w:cs="Times New Roman"/>
          <w:bCs/>
          <w:color w:val="000000" w:themeColor="text1"/>
          <w:szCs w:val="24"/>
          <w:lang w:val="en-GB" w:eastAsia="sv-SE"/>
        </w:rPr>
        <w:t xml:space="preserve">. </w:t>
      </w:r>
      <w:r w:rsidR="00733756" w:rsidRPr="00733756">
        <w:rPr>
          <w:rFonts w:ascii="Times New Roman" w:eastAsia="Times New Roman" w:hAnsi="Times New Roman" w:cs="Times New Roman"/>
          <w:bCs/>
          <w:color w:val="000000" w:themeColor="text1"/>
          <w:szCs w:val="24"/>
          <w:lang w:val="en-GB" w:eastAsia="sv-SE"/>
        </w:rPr>
        <w:t xml:space="preserve">The subscription price shall correspond to the market value of the share, based on the closing price of the Haypp share on Nasdaq First North Growth Market on the last day of the acceptance period for the </w:t>
      </w:r>
      <w:r w:rsidR="00733756">
        <w:rPr>
          <w:rFonts w:ascii="Times New Roman" w:eastAsia="Times New Roman" w:hAnsi="Times New Roman" w:cs="Times New Roman"/>
          <w:bCs/>
          <w:color w:val="000000" w:themeColor="text1"/>
          <w:szCs w:val="24"/>
          <w:lang w:val="en-GB" w:eastAsia="sv-SE"/>
        </w:rPr>
        <w:t>r</w:t>
      </w:r>
      <w:r w:rsidR="00733756" w:rsidRPr="00733756">
        <w:rPr>
          <w:rFonts w:ascii="Times New Roman" w:eastAsia="Times New Roman" w:hAnsi="Times New Roman" w:cs="Times New Roman"/>
          <w:bCs/>
          <w:color w:val="000000" w:themeColor="text1"/>
          <w:szCs w:val="24"/>
          <w:lang w:val="en-GB" w:eastAsia="sv-SE"/>
        </w:rPr>
        <w:t xml:space="preserve">epurchase </w:t>
      </w:r>
      <w:r w:rsidR="00733756">
        <w:rPr>
          <w:rFonts w:ascii="Times New Roman" w:eastAsia="Times New Roman" w:hAnsi="Times New Roman" w:cs="Times New Roman"/>
          <w:bCs/>
          <w:color w:val="000000" w:themeColor="text1"/>
          <w:szCs w:val="24"/>
          <w:lang w:val="en-GB" w:eastAsia="sv-SE"/>
        </w:rPr>
        <w:t>o</w:t>
      </w:r>
      <w:r w:rsidR="00733756" w:rsidRPr="00733756">
        <w:rPr>
          <w:rFonts w:ascii="Times New Roman" w:eastAsia="Times New Roman" w:hAnsi="Times New Roman" w:cs="Times New Roman"/>
          <w:bCs/>
          <w:color w:val="000000" w:themeColor="text1"/>
          <w:szCs w:val="24"/>
          <w:lang w:val="en-GB" w:eastAsia="sv-SE"/>
        </w:rPr>
        <w:t>ffer</w:t>
      </w:r>
      <w:r w:rsidR="00733756">
        <w:rPr>
          <w:rFonts w:ascii="Times New Roman" w:eastAsia="Times New Roman" w:hAnsi="Times New Roman" w:cs="Times New Roman"/>
          <w:bCs/>
          <w:color w:val="000000" w:themeColor="text1"/>
          <w:szCs w:val="24"/>
          <w:lang w:val="en-GB" w:eastAsia="sv-SE"/>
        </w:rPr>
        <w:t xml:space="preserve"> directed to the warrant holders</w:t>
      </w:r>
      <w:r w:rsidR="00733756" w:rsidRPr="00733756">
        <w:rPr>
          <w:rFonts w:ascii="Times New Roman" w:eastAsia="Times New Roman" w:hAnsi="Times New Roman" w:cs="Times New Roman"/>
          <w:bCs/>
          <w:color w:val="000000" w:themeColor="text1"/>
          <w:szCs w:val="24"/>
          <w:lang w:val="en-GB" w:eastAsia="sv-SE"/>
        </w:rPr>
        <w:t>.</w:t>
      </w:r>
      <w:r w:rsidR="00733756">
        <w:rPr>
          <w:rFonts w:ascii="Times New Roman" w:eastAsia="Times New Roman" w:hAnsi="Times New Roman" w:cs="Times New Roman"/>
          <w:bCs/>
          <w:color w:val="000000" w:themeColor="text1"/>
          <w:szCs w:val="24"/>
          <w:lang w:val="en-GB" w:eastAsia="sv-SE"/>
        </w:rPr>
        <w:t xml:space="preserve"> The reason for the deviation from the shareholders’ pre-emptive rights is to enable the repurchase of the warrants.  </w:t>
      </w:r>
    </w:p>
    <w:p w14:paraId="00D8B3A9" w14:textId="77777777" w:rsidR="00733756" w:rsidRPr="00B6018A" w:rsidRDefault="00733756" w:rsidP="00733756">
      <w:pPr>
        <w:spacing w:after="0" w:line="240" w:lineRule="auto"/>
        <w:jc w:val="both"/>
        <w:rPr>
          <w:rFonts w:ascii="Times New Roman" w:eastAsia="Times New Roman" w:hAnsi="Times New Roman" w:cs="Times New Roman"/>
          <w:bCs/>
          <w:color w:val="000000" w:themeColor="text1"/>
          <w:szCs w:val="24"/>
          <w:lang w:val="en-GB" w:eastAsia="sv-SE"/>
        </w:rPr>
      </w:pPr>
    </w:p>
    <w:p w14:paraId="59B68503" w14:textId="376F965B" w:rsidR="00A31CB6" w:rsidRPr="000B7DD8" w:rsidRDefault="00A31CB6" w:rsidP="00C033DA">
      <w:pPr>
        <w:spacing w:after="0" w:line="240" w:lineRule="auto"/>
        <w:jc w:val="both"/>
        <w:rPr>
          <w:rFonts w:ascii="Times New Roman" w:eastAsia="Arial" w:hAnsi="Times New Roman" w:cs="Times New Roman"/>
          <w:b/>
          <w:bCs/>
          <w:color w:val="000000" w:themeColor="text1"/>
          <w:lang w:val="en-GB" w:eastAsia="sv-SE"/>
        </w:rPr>
      </w:pPr>
      <w:r w:rsidRPr="000B7DD8">
        <w:rPr>
          <w:rFonts w:ascii="Times New Roman" w:eastAsia="Arial" w:hAnsi="Times New Roman" w:cs="Times New Roman"/>
          <w:b/>
          <w:bCs/>
          <w:color w:val="000000" w:themeColor="text1"/>
          <w:lang w:val="en-GB" w:eastAsia="sv-SE"/>
        </w:rPr>
        <w:t>Implementation of a new long-term incentive program</w:t>
      </w:r>
    </w:p>
    <w:p w14:paraId="030B7835" w14:textId="1E981E55" w:rsidR="00A31CB6" w:rsidRDefault="00A31CB6" w:rsidP="00C033DA">
      <w:pPr>
        <w:spacing w:after="0" w:line="240" w:lineRule="auto"/>
        <w:jc w:val="both"/>
        <w:rPr>
          <w:rFonts w:ascii="Times New Roman" w:eastAsia="Times New Roman" w:hAnsi="Times New Roman" w:cs="Times New Roman"/>
          <w:bCs/>
          <w:color w:val="000000" w:themeColor="text1"/>
          <w:szCs w:val="24"/>
          <w:lang w:val="en-GB" w:eastAsia="sv-SE"/>
        </w:rPr>
      </w:pPr>
      <w:r w:rsidRPr="000B7DD8">
        <w:rPr>
          <w:rFonts w:ascii="Times New Roman" w:eastAsia="Times New Roman" w:hAnsi="Times New Roman" w:cs="Times New Roman"/>
          <w:bCs/>
          <w:color w:val="000000" w:themeColor="text1"/>
          <w:szCs w:val="24"/>
          <w:lang w:val="en-GB" w:eastAsia="sv-SE"/>
        </w:rPr>
        <w:lastRenderedPageBreak/>
        <w:t>The meeting resolved</w:t>
      </w:r>
      <w:r w:rsidR="009B10CB">
        <w:rPr>
          <w:rFonts w:ascii="Times New Roman" w:eastAsia="Times New Roman" w:hAnsi="Times New Roman" w:cs="Times New Roman"/>
          <w:bCs/>
          <w:color w:val="000000" w:themeColor="text1"/>
          <w:szCs w:val="24"/>
          <w:lang w:val="en-GB" w:eastAsia="sv-SE"/>
        </w:rPr>
        <w:t xml:space="preserve">, </w:t>
      </w:r>
      <w:r w:rsidR="009B10CB" w:rsidRPr="00777BAA">
        <w:rPr>
          <w:rFonts w:ascii="Times New Roman" w:eastAsia="Arial" w:hAnsi="Times New Roman" w:cs="Times New Roman"/>
          <w:bCs/>
          <w:color w:val="222222"/>
          <w:lang w:val="en-GB" w:eastAsia="sv-SE"/>
        </w:rPr>
        <w:t>in accordance with the board’s proposal</w:t>
      </w:r>
      <w:r w:rsidR="009B10CB">
        <w:rPr>
          <w:rFonts w:ascii="Times New Roman" w:eastAsia="Arial" w:hAnsi="Times New Roman" w:cs="Times New Roman"/>
          <w:bCs/>
          <w:color w:val="222222"/>
          <w:lang w:val="en-GB" w:eastAsia="sv-SE"/>
        </w:rPr>
        <w:t>,</w:t>
      </w:r>
      <w:r w:rsidRPr="000B7DD8">
        <w:rPr>
          <w:rFonts w:ascii="Times New Roman" w:eastAsia="Times New Roman" w:hAnsi="Times New Roman" w:cs="Times New Roman"/>
          <w:bCs/>
          <w:color w:val="000000" w:themeColor="text1"/>
          <w:szCs w:val="24"/>
          <w:lang w:val="en-GB" w:eastAsia="sv-SE"/>
        </w:rPr>
        <w:t xml:space="preserve"> to implement a new long-term incentive program for the executive management within Haypp Group AB, through the issue of </w:t>
      </w:r>
      <w:r w:rsidR="00262D1E">
        <w:rPr>
          <w:rFonts w:ascii="Times New Roman" w:eastAsia="Times New Roman" w:hAnsi="Times New Roman" w:cs="Times New Roman"/>
          <w:bCs/>
          <w:color w:val="000000" w:themeColor="text1"/>
          <w:szCs w:val="24"/>
          <w:lang w:val="en-GB" w:eastAsia="sv-SE"/>
        </w:rPr>
        <w:t>1,0</w:t>
      </w:r>
      <w:r w:rsidR="008C0564">
        <w:rPr>
          <w:rFonts w:ascii="Times New Roman" w:eastAsia="Times New Roman" w:hAnsi="Times New Roman" w:cs="Times New Roman"/>
          <w:bCs/>
          <w:color w:val="000000" w:themeColor="text1"/>
          <w:szCs w:val="24"/>
          <w:lang w:val="en-GB" w:eastAsia="sv-SE"/>
        </w:rPr>
        <w:t>00,000</w:t>
      </w:r>
      <w:r w:rsidRPr="000B7DD8">
        <w:rPr>
          <w:rFonts w:ascii="Times New Roman" w:eastAsia="Times New Roman" w:hAnsi="Times New Roman" w:cs="Times New Roman"/>
          <w:bCs/>
          <w:color w:val="000000" w:themeColor="text1"/>
          <w:szCs w:val="24"/>
          <w:lang w:val="en-GB" w:eastAsia="sv-SE"/>
        </w:rPr>
        <w:t xml:space="preserve"> warrants. Each warrant entitles to subscription for one new share in the company at a subscription p</w:t>
      </w:r>
      <w:r w:rsidR="008C0564">
        <w:rPr>
          <w:rFonts w:ascii="Times New Roman" w:eastAsia="Times New Roman" w:hAnsi="Times New Roman" w:cs="Times New Roman"/>
          <w:bCs/>
          <w:color w:val="000000" w:themeColor="text1"/>
          <w:szCs w:val="24"/>
          <w:lang w:val="en-GB" w:eastAsia="sv-SE"/>
        </w:rPr>
        <w:t xml:space="preserve">rice </w:t>
      </w:r>
      <w:r w:rsidR="008C0564" w:rsidRPr="008C0564">
        <w:rPr>
          <w:rFonts w:ascii="Times New Roman" w:eastAsia="Times New Roman" w:hAnsi="Times New Roman" w:cs="Times New Roman"/>
          <w:bCs/>
          <w:color w:val="000000" w:themeColor="text1"/>
          <w:szCs w:val="24"/>
          <w:lang w:val="en-GB" w:eastAsia="sv-SE"/>
        </w:rPr>
        <w:t xml:space="preserve">corresponding to 130 percent of the volume weighted average share price for the </w:t>
      </w:r>
      <w:r w:rsidR="00733756">
        <w:rPr>
          <w:rFonts w:ascii="Times New Roman" w:eastAsia="Times New Roman" w:hAnsi="Times New Roman" w:cs="Times New Roman"/>
          <w:bCs/>
          <w:color w:val="000000" w:themeColor="text1"/>
          <w:szCs w:val="24"/>
          <w:lang w:val="en-GB" w:eastAsia="sv-SE"/>
        </w:rPr>
        <w:t>Haypp</w:t>
      </w:r>
      <w:r w:rsidR="008C0564" w:rsidRPr="008C0564">
        <w:rPr>
          <w:rFonts w:ascii="Times New Roman" w:eastAsia="Times New Roman" w:hAnsi="Times New Roman" w:cs="Times New Roman"/>
          <w:bCs/>
          <w:color w:val="000000" w:themeColor="text1"/>
          <w:szCs w:val="24"/>
          <w:lang w:val="en-GB" w:eastAsia="sv-SE"/>
        </w:rPr>
        <w:t xml:space="preserve"> share on Nasdaq First </w:t>
      </w:r>
      <w:r w:rsidR="0093581B">
        <w:rPr>
          <w:rFonts w:ascii="Times New Roman" w:eastAsia="Times New Roman" w:hAnsi="Times New Roman" w:cs="Times New Roman"/>
          <w:bCs/>
          <w:color w:val="000000" w:themeColor="text1"/>
          <w:szCs w:val="24"/>
          <w:lang w:val="en-GB" w:eastAsia="sv-SE"/>
        </w:rPr>
        <w:t>N</w:t>
      </w:r>
      <w:r w:rsidR="008C0564" w:rsidRPr="008C0564">
        <w:rPr>
          <w:rFonts w:ascii="Times New Roman" w:eastAsia="Times New Roman" w:hAnsi="Times New Roman" w:cs="Times New Roman"/>
          <w:bCs/>
          <w:color w:val="000000" w:themeColor="text1"/>
          <w:szCs w:val="24"/>
          <w:lang w:val="en-GB" w:eastAsia="sv-SE"/>
        </w:rPr>
        <w:t>orth Growth Market during the five trading days following immediately after the annual general meeting</w:t>
      </w:r>
      <w:r w:rsidRPr="000B7DD8">
        <w:rPr>
          <w:rFonts w:ascii="Times New Roman" w:eastAsia="Times New Roman" w:hAnsi="Times New Roman" w:cs="Times New Roman"/>
          <w:bCs/>
          <w:color w:val="000000" w:themeColor="text1"/>
          <w:szCs w:val="24"/>
          <w:lang w:val="en-GB" w:eastAsia="sv-SE"/>
        </w:rPr>
        <w:t xml:space="preserve">. Subscription for new shares by virtue of the warrants shall be made during the period </w:t>
      </w:r>
      <w:r w:rsidR="008C0564">
        <w:rPr>
          <w:rFonts w:ascii="Times New Roman" w:eastAsia="Times New Roman" w:hAnsi="Times New Roman" w:cs="Times New Roman"/>
          <w:bCs/>
          <w:color w:val="000000" w:themeColor="text1"/>
          <w:szCs w:val="24"/>
          <w:lang w:val="en-GB" w:eastAsia="sv-SE"/>
        </w:rPr>
        <w:t>15</w:t>
      </w:r>
      <w:r w:rsidRPr="000B7DD8">
        <w:rPr>
          <w:rFonts w:ascii="Times New Roman" w:eastAsia="Times New Roman" w:hAnsi="Times New Roman" w:cs="Times New Roman"/>
          <w:bCs/>
          <w:color w:val="000000" w:themeColor="text1"/>
          <w:szCs w:val="24"/>
          <w:lang w:val="en-GB" w:eastAsia="sv-SE"/>
        </w:rPr>
        <w:t xml:space="preserve"> May 202</w:t>
      </w:r>
      <w:r w:rsidR="00262D1E">
        <w:rPr>
          <w:rFonts w:ascii="Times New Roman" w:eastAsia="Times New Roman" w:hAnsi="Times New Roman" w:cs="Times New Roman"/>
          <w:bCs/>
          <w:color w:val="000000" w:themeColor="text1"/>
          <w:szCs w:val="24"/>
          <w:lang w:val="en-GB" w:eastAsia="sv-SE"/>
        </w:rPr>
        <w:t>7</w:t>
      </w:r>
      <w:r w:rsidRPr="000B7DD8">
        <w:rPr>
          <w:rFonts w:ascii="Times New Roman" w:eastAsia="Times New Roman" w:hAnsi="Times New Roman" w:cs="Times New Roman"/>
          <w:bCs/>
          <w:color w:val="000000" w:themeColor="text1"/>
          <w:szCs w:val="24"/>
          <w:lang w:val="en-GB" w:eastAsia="sv-SE"/>
        </w:rPr>
        <w:t xml:space="preserve"> up to and including 31 May 202</w:t>
      </w:r>
      <w:r w:rsidR="00262D1E">
        <w:rPr>
          <w:rFonts w:ascii="Times New Roman" w:eastAsia="Times New Roman" w:hAnsi="Times New Roman" w:cs="Times New Roman"/>
          <w:bCs/>
          <w:color w:val="000000" w:themeColor="text1"/>
          <w:szCs w:val="24"/>
          <w:lang w:val="en-GB" w:eastAsia="sv-SE"/>
        </w:rPr>
        <w:t>7</w:t>
      </w:r>
      <w:r w:rsidRPr="000B7DD8">
        <w:rPr>
          <w:rFonts w:ascii="Times New Roman" w:eastAsia="Times New Roman" w:hAnsi="Times New Roman" w:cs="Times New Roman"/>
          <w:bCs/>
          <w:color w:val="000000" w:themeColor="text1"/>
          <w:szCs w:val="24"/>
          <w:lang w:val="en-GB" w:eastAsia="sv-SE"/>
        </w:rPr>
        <w:t>.</w:t>
      </w:r>
    </w:p>
    <w:p w14:paraId="1E420905" w14:textId="77777777" w:rsidR="00262D1E" w:rsidRDefault="00262D1E" w:rsidP="00C033DA">
      <w:pPr>
        <w:spacing w:after="0" w:line="240" w:lineRule="auto"/>
        <w:jc w:val="both"/>
        <w:rPr>
          <w:rFonts w:ascii="Times New Roman" w:eastAsia="Times New Roman" w:hAnsi="Times New Roman" w:cs="Times New Roman"/>
          <w:bCs/>
          <w:color w:val="000000" w:themeColor="text1"/>
          <w:szCs w:val="24"/>
          <w:lang w:val="en-GB" w:eastAsia="sv-SE"/>
        </w:rPr>
      </w:pPr>
    </w:p>
    <w:p w14:paraId="2C5E8C69" w14:textId="422FA8BC" w:rsidR="00262D1E" w:rsidRPr="000B7DD8" w:rsidRDefault="00262D1E" w:rsidP="00262D1E">
      <w:pPr>
        <w:spacing w:after="0" w:line="240" w:lineRule="auto"/>
        <w:jc w:val="both"/>
        <w:rPr>
          <w:rFonts w:ascii="Times New Roman" w:eastAsia="Arial" w:hAnsi="Times New Roman" w:cs="Times New Roman"/>
          <w:b/>
          <w:bCs/>
          <w:color w:val="000000" w:themeColor="text1"/>
          <w:lang w:val="en-GB" w:eastAsia="sv-SE"/>
        </w:rPr>
      </w:pPr>
      <w:r w:rsidRPr="000B7DD8">
        <w:rPr>
          <w:rFonts w:ascii="Times New Roman" w:eastAsia="Arial" w:hAnsi="Times New Roman" w:cs="Times New Roman"/>
          <w:b/>
          <w:bCs/>
          <w:color w:val="000000" w:themeColor="text1"/>
          <w:lang w:val="en-GB" w:eastAsia="sv-SE"/>
        </w:rPr>
        <w:t xml:space="preserve">Implementation of </w:t>
      </w:r>
      <w:r>
        <w:rPr>
          <w:rFonts w:ascii="Times New Roman" w:eastAsia="Arial" w:hAnsi="Times New Roman" w:cs="Times New Roman"/>
          <w:b/>
          <w:bCs/>
          <w:color w:val="000000" w:themeColor="text1"/>
          <w:lang w:val="en-GB" w:eastAsia="sv-SE"/>
        </w:rPr>
        <w:t xml:space="preserve">two </w:t>
      </w:r>
      <w:r w:rsidRPr="000B7DD8">
        <w:rPr>
          <w:rFonts w:ascii="Times New Roman" w:eastAsia="Arial" w:hAnsi="Times New Roman" w:cs="Times New Roman"/>
          <w:b/>
          <w:bCs/>
          <w:color w:val="000000" w:themeColor="text1"/>
          <w:lang w:val="en-GB" w:eastAsia="sv-SE"/>
        </w:rPr>
        <w:t>new long-term incentive program</w:t>
      </w:r>
      <w:r>
        <w:rPr>
          <w:rFonts w:ascii="Times New Roman" w:eastAsia="Arial" w:hAnsi="Times New Roman" w:cs="Times New Roman"/>
          <w:b/>
          <w:bCs/>
          <w:color w:val="000000" w:themeColor="text1"/>
          <w:lang w:val="en-GB" w:eastAsia="sv-SE"/>
        </w:rPr>
        <w:t>s for US employees</w:t>
      </w:r>
    </w:p>
    <w:p w14:paraId="1336892E" w14:textId="66B9AC22" w:rsidR="00262D1E" w:rsidRPr="000B7DD8" w:rsidRDefault="00262D1E" w:rsidP="00C033DA">
      <w:pPr>
        <w:spacing w:after="0" w:line="240" w:lineRule="auto"/>
        <w:jc w:val="both"/>
        <w:rPr>
          <w:rFonts w:ascii="Times New Roman" w:eastAsia="Times New Roman" w:hAnsi="Times New Roman" w:cs="Times New Roman"/>
          <w:bCs/>
          <w:color w:val="000000" w:themeColor="text1"/>
          <w:szCs w:val="24"/>
          <w:lang w:val="en-GB" w:eastAsia="sv-SE"/>
        </w:rPr>
      </w:pPr>
      <w:r w:rsidRPr="000B7DD8">
        <w:rPr>
          <w:rFonts w:ascii="Times New Roman" w:eastAsia="Times New Roman" w:hAnsi="Times New Roman" w:cs="Times New Roman"/>
          <w:bCs/>
          <w:color w:val="000000" w:themeColor="text1"/>
          <w:szCs w:val="24"/>
          <w:lang w:val="en-GB" w:eastAsia="sv-SE"/>
        </w:rPr>
        <w:t>The meeting resolved</w:t>
      </w:r>
      <w:r>
        <w:rPr>
          <w:rFonts w:ascii="Times New Roman" w:eastAsia="Times New Roman" w:hAnsi="Times New Roman" w:cs="Times New Roman"/>
          <w:bCs/>
          <w:color w:val="000000" w:themeColor="text1"/>
          <w:szCs w:val="24"/>
          <w:lang w:val="en-GB" w:eastAsia="sv-SE"/>
        </w:rPr>
        <w:t xml:space="preserve">, </w:t>
      </w:r>
      <w:r w:rsidRPr="00777BAA">
        <w:rPr>
          <w:rFonts w:ascii="Times New Roman" w:eastAsia="Arial" w:hAnsi="Times New Roman" w:cs="Times New Roman"/>
          <w:bCs/>
          <w:color w:val="222222"/>
          <w:lang w:val="en-GB" w:eastAsia="sv-SE"/>
        </w:rPr>
        <w:t>in accordance with the board’s proposal</w:t>
      </w:r>
      <w:r>
        <w:rPr>
          <w:rFonts w:ascii="Times New Roman" w:eastAsia="Arial" w:hAnsi="Times New Roman" w:cs="Times New Roman"/>
          <w:bCs/>
          <w:color w:val="222222"/>
          <w:lang w:val="en-GB" w:eastAsia="sv-SE"/>
        </w:rPr>
        <w:t>,</w:t>
      </w:r>
      <w:r w:rsidRPr="000B7DD8">
        <w:rPr>
          <w:rFonts w:ascii="Times New Roman" w:eastAsia="Times New Roman" w:hAnsi="Times New Roman" w:cs="Times New Roman"/>
          <w:bCs/>
          <w:color w:val="000000" w:themeColor="text1"/>
          <w:szCs w:val="24"/>
          <w:lang w:val="en-GB" w:eastAsia="sv-SE"/>
        </w:rPr>
        <w:t xml:space="preserve"> to implement </w:t>
      </w:r>
      <w:r>
        <w:rPr>
          <w:rFonts w:ascii="Times New Roman" w:eastAsia="Times New Roman" w:hAnsi="Times New Roman" w:cs="Times New Roman"/>
          <w:bCs/>
          <w:color w:val="000000" w:themeColor="text1"/>
          <w:szCs w:val="24"/>
          <w:lang w:val="en-GB" w:eastAsia="sv-SE"/>
        </w:rPr>
        <w:t xml:space="preserve">two </w:t>
      </w:r>
      <w:r w:rsidR="002F72D2">
        <w:rPr>
          <w:rFonts w:ascii="Times New Roman" w:eastAsia="Times New Roman" w:hAnsi="Times New Roman" w:cs="Times New Roman"/>
          <w:bCs/>
          <w:color w:val="000000" w:themeColor="text1"/>
          <w:szCs w:val="24"/>
          <w:lang w:val="en-GB" w:eastAsia="sv-SE"/>
        </w:rPr>
        <w:t xml:space="preserve">separate </w:t>
      </w:r>
      <w:r w:rsidRPr="000B7DD8">
        <w:rPr>
          <w:rFonts w:ascii="Times New Roman" w:eastAsia="Times New Roman" w:hAnsi="Times New Roman" w:cs="Times New Roman"/>
          <w:bCs/>
          <w:color w:val="000000" w:themeColor="text1"/>
          <w:szCs w:val="24"/>
          <w:lang w:val="en-GB" w:eastAsia="sv-SE"/>
        </w:rPr>
        <w:t>new long-term incentive program</w:t>
      </w:r>
      <w:r>
        <w:rPr>
          <w:rFonts w:ascii="Times New Roman" w:eastAsia="Times New Roman" w:hAnsi="Times New Roman" w:cs="Times New Roman"/>
          <w:bCs/>
          <w:color w:val="000000" w:themeColor="text1"/>
          <w:szCs w:val="24"/>
          <w:lang w:val="en-GB" w:eastAsia="sv-SE"/>
        </w:rPr>
        <w:t>s</w:t>
      </w:r>
      <w:r w:rsidRPr="000B7DD8">
        <w:rPr>
          <w:rFonts w:ascii="Times New Roman" w:eastAsia="Times New Roman" w:hAnsi="Times New Roman" w:cs="Times New Roman"/>
          <w:bCs/>
          <w:color w:val="000000" w:themeColor="text1"/>
          <w:szCs w:val="24"/>
          <w:lang w:val="en-GB" w:eastAsia="sv-SE"/>
        </w:rPr>
        <w:t xml:space="preserve"> for </w:t>
      </w:r>
      <w:r>
        <w:rPr>
          <w:rFonts w:ascii="Times New Roman" w:eastAsia="Times New Roman" w:hAnsi="Times New Roman" w:cs="Times New Roman"/>
          <w:bCs/>
          <w:color w:val="000000" w:themeColor="text1"/>
          <w:szCs w:val="24"/>
          <w:lang w:val="en-GB" w:eastAsia="sv-SE"/>
        </w:rPr>
        <w:t>US employees</w:t>
      </w:r>
      <w:r w:rsidRPr="000B7DD8">
        <w:rPr>
          <w:rFonts w:ascii="Times New Roman" w:eastAsia="Times New Roman" w:hAnsi="Times New Roman" w:cs="Times New Roman"/>
          <w:bCs/>
          <w:color w:val="000000" w:themeColor="text1"/>
          <w:szCs w:val="24"/>
          <w:lang w:val="en-GB" w:eastAsia="sv-SE"/>
        </w:rPr>
        <w:t xml:space="preserve"> within Haypp Group AB, through the issue of </w:t>
      </w:r>
      <w:r>
        <w:rPr>
          <w:rFonts w:ascii="Times New Roman" w:eastAsia="Times New Roman" w:hAnsi="Times New Roman" w:cs="Times New Roman"/>
          <w:bCs/>
          <w:color w:val="000000" w:themeColor="text1"/>
          <w:szCs w:val="24"/>
          <w:lang w:val="en-GB" w:eastAsia="sv-SE"/>
        </w:rPr>
        <w:t>70,197 and 55,000</w:t>
      </w:r>
      <w:r w:rsidRPr="000B7DD8">
        <w:rPr>
          <w:rFonts w:ascii="Times New Roman" w:eastAsia="Times New Roman" w:hAnsi="Times New Roman" w:cs="Times New Roman"/>
          <w:bCs/>
          <w:color w:val="000000" w:themeColor="text1"/>
          <w:szCs w:val="24"/>
          <w:lang w:val="en-GB" w:eastAsia="sv-SE"/>
        </w:rPr>
        <w:t xml:space="preserve"> warrants</w:t>
      </w:r>
      <w:r>
        <w:rPr>
          <w:rFonts w:ascii="Times New Roman" w:eastAsia="Times New Roman" w:hAnsi="Times New Roman" w:cs="Times New Roman"/>
          <w:bCs/>
          <w:color w:val="000000" w:themeColor="text1"/>
          <w:szCs w:val="24"/>
          <w:lang w:val="en-GB" w:eastAsia="sv-SE"/>
        </w:rPr>
        <w:t>, respectively</w:t>
      </w:r>
      <w:r w:rsidRPr="000B7DD8">
        <w:rPr>
          <w:rFonts w:ascii="Times New Roman" w:eastAsia="Times New Roman" w:hAnsi="Times New Roman" w:cs="Times New Roman"/>
          <w:bCs/>
          <w:color w:val="000000" w:themeColor="text1"/>
          <w:szCs w:val="24"/>
          <w:lang w:val="en-GB" w:eastAsia="sv-SE"/>
        </w:rPr>
        <w:t>. Each warrant entitles to subscription for one new share in the company at a subscription p</w:t>
      </w:r>
      <w:r>
        <w:rPr>
          <w:rFonts w:ascii="Times New Roman" w:eastAsia="Times New Roman" w:hAnsi="Times New Roman" w:cs="Times New Roman"/>
          <w:bCs/>
          <w:color w:val="000000" w:themeColor="text1"/>
          <w:szCs w:val="24"/>
          <w:lang w:val="en-GB" w:eastAsia="sv-SE"/>
        </w:rPr>
        <w:t xml:space="preserve">rice of SEK 53.8 and </w:t>
      </w:r>
      <w:r w:rsidR="001A2D21">
        <w:rPr>
          <w:rFonts w:ascii="Times New Roman" w:eastAsia="Times New Roman" w:hAnsi="Times New Roman" w:cs="Times New Roman"/>
          <w:bCs/>
          <w:color w:val="000000" w:themeColor="text1"/>
          <w:szCs w:val="24"/>
          <w:lang w:val="en-GB" w:eastAsia="sv-SE"/>
        </w:rPr>
        <w:t xml:space="preserve">SEK </w:t>
      </w:r>
      <w:r>
        <w:rPr>
          <w:rFonts w:ascii="Times New Roman" w:eastAsia="Times New Roman" w:hAnsi="Times New Roman" w:cs="Times New Roman"/>
          <w:bCs/>
          <w:color w:val="000000" w:themeColor="text1"/>
          <w:szCs w:val="24"/>
          <w:lang w:val="en-GB" w:eastAsia="sv-SE"/>
        </w:rPr>
        <w:t>42.0, respectively.</w:t>
      </w:r>
      <w:r w:rsidRPr="000B7DD8">
        <w:rPr>
          <w:rFonts w:ascii="Times New Roman" w:eastAsia="Times New Roman" w:hAnsi="Times New Roman" w:cs="Times New Roman"/>
          <w:bCs/>
          <w:color w:val="000000" w:themeColor="text1"/>
          <w:szCs w:val="24"/>
          <w:lang w:val="en-GB" w:eastAsia="sv-SE"/>
        </w:rPr>
        <w:t xml:space="preserve"> Subscription for new shares by virtue of the warrants shall be made during the period </w:t>
      </w:r>
      <w:r>
        <w:rPr>
          <w:rFonts w:ascii="Times New Roman" w:eastAsia="Times New Roman" w:hAnsi="Times New Roman" w:cs="Times New Roman"/>
          <w:bCs/>
          <w:color w:val="000000" w:themeColor="text1"/>
          <w:szCs w:val="24"/>
          <w:lang w:val="en-GB" w:eastAsia="sv-SE"/>
        </w:rPr>
        <w:t>15</w:t>
      </w:r>
      <w:r w:rsidRPr="000B7DD8">
        <w:rPr>
          <w:rFonts w:ascii="Times New Roman" w:eastAsia="Times New Roman" w:hAnsi="Times New Roman" w:cs="Times New Roman"/>
          <w:bCs/>
          <w:color w:val="000000" w:themeColor="text1"/>
          <w:szCs w:val="24"/>
          <w:lang w:val="en-GB" w:eastAsia="sv-SE"/>
        </w:rPr>
        <w:t xml:space="preserve"> May 202</w:t>
      </w:r>
      <w:r>
        <w:rPr>
          <w:rFonts w:ascii="Times New Roman" w:eastAsia="Times New Roman" w:hAnsi="Times New Roman" w:cs="Times New Roman"/>
          <w:bCs/>
          <w:color w:val="000000" w:themeColor="text1"/>
          <w:szCs w:val="24"/>
          <w:lang w:val="en-GB" w:eastAsia="sv-SE"/>
        </w:rPr>
        <w:t>5</w:t>
      </w:r>
      <w:r w:rsidRPr="000B7DD8">
        <w:rPr>
          <w:rFonts w:ascii="Times New Roman" w:eastAsia="Times New Roman" w:hAnsi="Times New Roman" w:cs="Times New Roman"/>
          <w:bCs/>
          <w:color w:val="000000" w:themeColor="text1"/>
          <w:szCs w:val="24"/>
          <w:lang w:val="en-GB" w:eastAsia="sv-SE"/>
        </w:rPr>
        <w:t xml:space="preserve"> up to and including 31 May 202</w:t>
      </w:r>
      <w:r>
        <w:rPr>
          <w:rFonts w:ascii="Times New Roman" w:eastAsia="Times New Roman" w:hAnsi="Times New Roman" w:cs="Times New Roman"/>
          <w:bCs/>
          <w:color w:val="000000" w:themeColor="text1"/>
          <w:szCs w:val="24"/>
          <w:lang w:val="en-GB" w:eastAsia="sv-SE"/>
        </w:rPr>
        <w:t>5</w:t>
      </w:r>
      <w:r w:rsidR="007D0B55">
        <w:rPr>
          <w:rFonts w:ascii="Times New Roman" w:eastAsia="Times New Roman" w:hAnsi="Times New Roman" w:cs="Times New Roman"/>
          <w:bCs/>
          <w:color w:val="000000" w:themeColor="text1"/>
          <w:szCs w:val="24"/>
          <w:lang w:val="en-GB" w:eastAsia="sv-SE"/>
        </w:rPr>
        <w:t xml:space="preserve"> or, for the second program,</w:t>
      </w:r>
      <w:r>
        <w:rPr>
          <w:rFonts w:ascii="Times New Roman" w:eastAsia="Times New Roman" w:hAnsi="Times New Roman" w:cs="Times New Roman"/>
          <w:bCs/>
          <w:color w:val="000000" w:themeColor="text1"/>
          <w:szCs w:val="24"/>
          <w:lang w:val="en-GB" w:eastAsia="sv-SE"/>
        </w:rPr>
        <w:t xml:space="preserve"> 15 May 2026 up to and including 31 May 2026</w:t>
      </w:r>
      <w:r w:rsidRPr="000B7DD8">
        <w:rPr>
          <w:rFonts w:ascii="Times New Roman" w:eastAsia="Times New Roman" w:hAnsi="Times New Roman" w:cs="Times New Roman"/>
          <w:bCs/>
          <w:color w:val="000000" w:themeColor="text1"/>
          <w:szCs w:val="24"/>
          <w:lang w:val="en-GB" w:eastAsia="sv-SE"/>
        </w:rPr>
        <w:t>.</w:t>
      </w:r>
    </w:p>
    <w:p w14:paraId="1B6996A0" w14:textId="77777777" w:rsidR="00F41D96" w:rsidRPr="000B7DD8" w:rsidRDefault="00F41D96" w:rsidP="00F41D96">
      <w:pPr>
        <w:spacing w:after="0" w:line="220" w:lineRule="atLeast"/>
        <w:rPr>
          <w:rFonts w:eastAsiaTheme="minorEastAsia"/>
          <w:color w:val="000000" w:themeColor="text1"/>
          <w:sz w:val="17"/>
          <w:szCs w:val="17"/>
          <w:lang w:val="en-GB"/>
        </w:rPr>
      </w:pPr>
    </w:p>
    <w:p w14:paraId="1167247A" w14:textId="77777777" w:rsidR="00B6018A" w:rsidRPr="000B7DD8" w:rsidRDefault="00B6018A" w:rsidP="00B6018A">
      <w:pPr>
        <w:spacing w:after="0" w:line="240" w:lineRule="auto"/>
        <w:jc w:val="both"/>
        <w:rPr>
          <w:rFonts w:ascii="Times New Roman" w:eastAsia="Arial" w:hAnsi="Times New Roman" w:cs="Times New Roman"/>
          <w:b/>
          <w:bCs/>
          <w:color w:val="000000" w:themeColor="text1"/>
          <w:lang w:val="en-GB" w:eastAsia="sv-SE"/>
        </w:rPr>
      </w:pPr>
      <w:r>
        <w:rPr>
          <w:rFonts w:ascii="Times New Roman" w:eastAsia="Arial" w:hAnsi="Times New Roman" w:cs="Times New Roman"/>
          <w:b/>
          <w:bCs/>
          <w:color w:val="000000" w:themeColor="text1"/>
          <w:lang w:val="en-GB" w:eastAsia="sv-SE"/>
        </w:rPr>
        <w:t xml:space="preserve">Share issue </w:t>
      </w:r>
      <w:proofErr w:type="gramStart"/>
      <w:r>
        <w:rPr>
          <w:rFonts w:ascii="Times New Roman" w:eastAsia="Arial" w:hAnsi="Times New Roman" w:cs="Times New Roman"/>
          <w:b/>
          <w:bCs/>
          <w:color w:val="000000" w:themeColor="text1"/>
          <w:lang w:val="en-GB" w:eastAsia="sv-SE"/>
        </w:rPr>
        <w:t>authorization</w:t>
      </w:r>
      <w:proofErr w:type="gramEnd"/>
    </w:p>
    <w:p w14:paraId="3CEF0AED" w14:textId="0A9A8C4F" w:rsidR="00B6018A" w:rsidRDefault="00B6018A" w:rsidP="00B6018A">
      <w:pPr>
        <w:spacing w:after="0" w:line="240" w:lineRule="auto"/>
        <w:jc w:val="both"/>
        <w:rPr>
          <w:rFonts w:ascii="Times New Roman" w:eastAsia="Arial" w:hAnsi="Times New Roman" w:cs="Times New Roman"/>
          <w:bCs/>
          <w:color w:val="000000" w:themeColor="text1"/>
          <w:lang w:val="en-GB" w:eastAsia="sv-SE"/>
        </w:rPr>
      </w:pPr>
      <w:r w:rsidRPr="002F72D2">
        <w:rPr>
          <w:rFonts w:ascii="Times New Roman" w:eastAsia="Times New Roman" w:hAnsi="Times New Roman" w:cs="Times New Roman"/>
          <w:bCs/>
          <w:color w:val="000000" w:themeColor="text1"/>
          <w:szCs w:val="24"/>
          <w:lang w:val="en-GB" w:eastAsia="sv-SE"/>
        </w:rPr>
        <w:t>The meeting</w:t>
      </w:r>
      <w:r w:rsidRPr="002F72D2">
        <w:rPr>
          <w:rFonts w:ascii="Times New Roman" w:hAnsi="Times New Roman" w:cs="Times New Roman"/>
          <w:lang w:val="en-US"/>
        </w:rPr>
        <w:t xml:space="preserve"> </w:t>
      </w:r>
      <w:r w:rsidR="0093581B" w:rsidRPr="002F72D2">
        <w:rPr>
          <w:rFonts w:ascii="Times New Roman" w:hAnsi="Times New Roman" w:cs="Times New Roman"/>
          <w:lang w:val="en-US"/>
        </w:rPr>
        <w:t xml:space="preserve">finally </w:t>
      </w:r>
      <w:r w:rsidRPr="002F72D2">
        <w:rPr>
          <w:rFonts w:ascii="Times New Roman" w:eastAsia="Times New Roman" w:hAnsi="Times New Roman" w:cs="Times New Roman"/>
          <w:bCs/>
          <w:color w:val="000000" w:themeColor="text1"/>
          <w:szCs w:val="24"/>
          <w:lang w:val="en-GB" w:eastAsia="sv-SE"/>
        </w:rPr>
        <w:t xml:space="preserve">resolved on an authorization for the </w:t>
      </w:r>
      <w:r w:rsidR="001A2D21">
        <w:rPr>
          <w:rFonts w:ascii="Times New Roman" w:eastAsia="Times New Roman" w:hAnsi="Times New Roman" w:cs="Times New Roman"/>
          <w:bCs/>
          <w:color w:val="000000" w:themeColor="text1"/>
          <w:szCs w:val="24"/>
          <w:lang w:val="en-GB" w:eastAsia="sv-SE"/>
        </w:rPr>
        <w:t>b</w:t>
      </w:r>
      <w:r w:rsidRPr="002F72D2">
        <w:rPr>
          <w:rFonts w:ascii="Times New Roman" w:eastAsia="Times New Roman" w:hAnsi="Times New Roman" w:cs="Times New Roman"/>
          <w:bCs/>
          <w:color w:val="000000" w:themeColor="text1"/>
          <w:szCs w:val="24"/>
          <w:lang w:val="en-GB" w:eastAsia="sv-SE"/>
        </w:rPr>
        <w:t>oard, on one or several occasions until the next annual general meeting</w:t>
      </w:r>
      <w:r w:rsidRPr="000C6ECD">
        <w:rPr>
          <w:lang w:val="en-US"/>
        </w:rPr>
        <w:t xml:space="preserve"> </w:t>
      </w:r>
      <w:r w:rsidRPr="000C6ECD">
        <w:rPr>
          <w:rFonts w:ascii="Times New Roman" w:eastAsia="Times New Roman" w:hAnsi="Times New Roman" w:cs="Times New Roman"/>
          <w:bCs/>
          <w:color w:val="000000" w:themeColor="text1"/>
          <w:szCs w:val="24"/>
          <w:lang w:val="en-GB" w:eastAsia="sv-SE"/>
        </w:rPr>
        <w:t xml:space="preserve">and with or without pre-emptive rights for the shareholders, to resolve on the issue of new shares, provided that such issue or issues may not comprise a total of more than 10 per cent of the number of outstanding shares in the company as per the day of the </w:t>
      </w:r>
      <w:r>
        <w:rPr>
          <w:rFonts w:ascii="Times New Roman" w:eastAsia="Times New Roman" w:hAnsi="Times New Roman" w:cs="Times New Roman"/>
          <w:bCs/>
          <w:color w:val="000000" w:themeColor="text1"/>
          <w:szCs w:val="24"/>
          <w:lang w:val="en-GB" w:eastAsia="sv-SE"/>
        </w:rPr>
        <w:t>a</w:t>
      </w:r>
      <w:r w:rsidRPr="000C6ECD">
        <w:rPr>
          <w:rFonts w:ascii="Times New Roman" w:eastAsia="Times New Roman" w:hAnsi="Times New Roman" w:cs="Times New Roman"/>
          <w:bCs/>
          <w:color w:val="000000" w:themeColor="text1"/>
          <w:szCs w:val="24"/>
          <w:lang w:val="en-GB" w:eastAsia="sv-SE"/>
        </w:rPr>
        <w:t xml:space="preserve">nnual </w:t>
      </w:r>
      <w:r>
        <w:rPr>
          <w:rFonts w:ascii="Times New Roman" w:eastAsia="Times New Roman" w:hAnsi="Times New Roman" w:cs="Times New Roman"/>
          <w:bCs/>
          <w:color w:val="000000" w:themeColor="text1"/>
          <w:szCs w:val="24"/>
          <w:lang w:val="en-GB" w:eastAsia="sv-SE"/>
        </w:rPr>
        <w:t>g</w:t>
      </w:r>
      <w:r w:rsidRPr="000C6ECD">
        <w:rPr>
          <w:rFonts w:ascii="Times New Roman" w:eastAsia="Times New Roman" w:hAnsi="Times New Roman" w:cs="Times New Roman"/>
          <w:bCs/>
          <w:color w:val="000000" w:themeColor="text1"/>
          <w:szCs w:val="24"/>
          <w:lang w:val="en-GB" w:eastAsia="sv-SE"/>
        </w:rPr>
        <w:t xml:space="preserve">eneral </w:t>
      </w:r>
      <w:r>
        <w:rPr>
          <w:rFonts w:ascii="Times New Roman" w:eastAsia="Times New Roman" w:hAnsi="Times New Roman" w:cs="Times New Roman"/>
          <w:bCs/>
          <w:color w:val="000000" w:themeColor="text1"/>
          <w:szCs w:val="24"/>
          <w:lang w:val="en-GB" w:eastAsia="sv-SE"/>
        </w:rPr>
        <w:t>m</w:t>
      </w:r>
      <w:r w:rsidRPr="000C6ECD">
        <w:rPr>
          <w:rFonts w:ascii="Times New Roman" w:eastAsia="Times New Roman" w:hAnsi="Times New Roman" w:cs="Times New Roman"/>
          <w:bCs/>
          <w:color w:val="000000" w:themeColor="text1"/>
          <w:szCs w:val="24"/>
          <w:lang w:val="en-GB" w:eastAsia="sv-SE"/>
        </w:rPr>
        <w:t>eeting.</w:t>
      </w:r>
    </w:p>
    <w:p w14:paraId="606EB01D" w14:textId="77777777" w:rsidR="00B6018A" w:rsidRDefault="00B6018A" w:rsidP="002865BC">
      <w:pPr>
        <w:rPr>
          <w:lang w:val="en-GB"/>
        </w:rPr>
      </w:pPr>
    </w:p>
    <w:p w14:paraId="4CA86C61" w14:textId="37D03228" w:rsidR="00030D70" w:rsidRPr="00030D70" w:rsidRDefault="00030D70" w:rsidP="00030D70">
      <w:pPr>
        <w:pStyle w:val="Normal1"/>
        <w:spacing w:line="240" w:lineRule="auto"/>
        <w:jc w:val="both"/>
        <w:rPr>
          <w:rFonts w:ascii="Times New Roman" w:hAnsi="Times New Roman" w:cs="Times New Roman"/>
          <w:b/>
          <w:bCs/>
          <w:color w:val="222222"/>
          <w:lang w:val="da-DK"/>
        </w:rPr>
      </w:pPr>
      <w:r w:rsidRPr="00030D70">
        <w:rPr>
          <w:rFonts w:ascii="Times New Roman" w:hAnsi="Times New Roman" w:cs="Times New Roman"/>
          <w:b/>
          <w:bCs/>
          <w:color w:val="222222"/>
          <w:lang w:val="da-DK"/>
        </w:rPr>
        <w:t>F</w:t>
      </w:r>
      <w:r w:rsidRPr="00030D70">
        <w:rPr>
          <w:rFonts w:ascii="Times New Roman" w:hAnsi="Times New Roman" w:cs="Times New Roman"/>
          <w:b/>
          <w:bCs/>
          <w:color w:val="222222"/>
          <w:lang w:val="da-DK"/>
        </w:rPr>
        <w:t xml:space="preserve">or </w:t>
      </w:r>
      <w:proofErr w:type="gramStart"/>
      <w:r w:rsidRPr="00030D70">
        <w:rPr>
          <w:rFonts w:ascii="Times New Roman" w:hAnsi="Times New Roman" w:cs="Times New Roman"/>
          <w:b/>
          <w:bCs/>
          <w:color w:val="222222"/>
          <w:lang w:val="da-DK"/>
        </w:rPr>
        <w:t>more</w:t>
      </w:r>
      <w:proofErr w:type="gramEnd"/>
      <w:r w:rsidRPr="00030D70">
        <w:rPr>
          <w:rFonts w:ascii="Times New Roman" w:hAnsi="Times New Roman" w:cs="Times New Roman"/>
          <w:b/>
          <w:bCs/>
          <w:color w:val="222222"/>
          <w:lang w:val="da-DK"/>
        </w:rPr>
        <w:t xml:space="preserve"> information</w:t>
      </w:r>
      <w:r>
        <w:rPr>
          <w:rFonts w:ascii="Times New Roman" w:hAnsi="Times New Roman" w:cs="Times New Roman"/>
          <w:b/>
          <w:bCs/>
          <w:color w:val="222222"/>
          <w:lang w:val="da-DK"/>
        </w:rPr>
        <w:t xml:space="preserve"> and </w:t>
      </w:r>
      <w:proofErr w:type="spellStart"/>
      <w:r>
        <w:rPr>
          <w:rFonts w:ascii="Times New Roman" w:hAnsi="Times New Roman" w:cs="Times New Roman"/>
          <w:b/>
          <w:bCs/>
          <w:color w:val="222222"/>
          <w:lang w:val="da-DK"/>
        </w:rPr>
        <w:t>contact</w:t>
      </w:r>
      <w:proofErr w:type="spellEnd"/>
    </w:p>
    <w:p w14:paraId="7452A7B1" w14:textId="77777777" w:rsidR="00030D70" w:rsidRPr="00030D70" w:rsidRDefault="00030D70" w:rsidP="00030D70">
      <w:pPr>
        <w:pStyle w:val="Normal1"/>
        <w:spacing w:line="240" w:lineRule="auto"/>
        <w:jc w:val="both"/>
        <w:rPr>
          <w:rFonts w:ascii="Times New Roman" w:hAnsi="Times New Roman" w:cs="Times New Roman"/>
          <w:b/>
          <w:bCs/>
          <w:color w:val="222222"/>
          <w:lang w:val="da-DK"/>
        </w:rPr>
      </w:pPr>
      <w:r w:rsidRPr="00030D70">
        <w:rPr>
          <w:rFonts w:ascii="Times New Roman" w:hAnsi="Times New Roman" w:cs="Times New Roman"/>
          <w:b/>
          <w:bCs/>
          <w:color w:val="222222"/>
          <w:lang w:val="da-DK"/>
        </w:rPr>
        <w:t>Markus Lindblad</w:t>
      </w:r>
    </w:p>
    <w:p w14:paraId="21F82511" w14:textId="77777777" w:rsidR="00030D70" w:rsidRDefault="00030D70" w:rsidP="00030D70">
      <w:pPr>
        <w:pStyle w:val="Normal1"/>
        <w:spacing w:line="240" w:lineRule="auto"/>
        <w:jc w:val="both"/>
        <w:rPr>
          <w:rFonts w:ascii="Times New Roman" w:hAnsi="Times New Roman" w:cs="Times New Roman"/>
          <w:color w:val="222222"/>
        </w:rPr>
      </w:pPr>
      <w:proofErr w:type="spellStart"/>
      <w:r>
        <w:rPr>
          <w:rFonts w:ascii="Times New Roman" w:hAnsi="Times New Roman" w:cs="Times New Roman"/>
          <w:color w:val="222222"/>
        </w:rPr>
        <w:t>Head</w:t>
      </w:r>
      <w:proofErr w:type="spellEnd"/>
      <w:r>
        <w:rPr>
          <w:rFonts w:ascii="Times New Roman" w:hAnsi="Times New Roman" w:cs="Times New Roman"/>
          <w:color w:val="222222"/>
        </w:rPr>
        <w:t xml:space="preserve"> </w:t>
      </w:r>
      <w:proofErr w:type="spellStart"/>
      <w:r>
        <w:rPr>
          <w:rFonts w:ascii="Times New Roman" w:hAnsi="Times New Roman" w:cs="Times New Roman"/>
          <w:color w:val="222222"/>
        </w:rPr>
        <w:t>of</w:t>
      </w:r>
      <w:proofErr w:type="spellEnd"/>
      <w:r>
        <w:rPr>
          <w:rFonts w:ascii="Times New Roman" w:hAnsi="Times New Roman" w:cs="Times New Roman"/>
          <w:color w:val="222222"/>
        </w:rPr>
        <w:t xml:space="preserve"> </w:t>
      </w:r>
      <w:proofErr w:type="spellStart"/>
      <w:r>
        <w:rPr>
          <w:rFonts w:ascii="Times New Roman" w:hAnsi="Times New Roman" w:cs="Times New Roman"/>
          <w:color w:val="222222"/>
        </w:rPr>
        <w:t>External</w:t>
      </w:r>
      <w:proofErr w:type="spellEnd"/>
      <w:r>
        <w:rPr>
          <w:rFonts w:ascii="Times New Roman" w:hAnsi="Times New Roman" w:cs="Times New Roman"/>
          <w:color w:val="222222"/>
        </w:rPr>
        <w:t xml:space="preserve"> </w:t>
      </w:r>
      <w:proofErr w:type="spellStart"/>
      <w:r>
        <w:rPr>
          <w:rFonts w:ascii="Times New Roman" w:hAnsi="Times New Roman" w:cs="Times New Roman"/>
          <w:color w:val="222222"/>
        </w:rPr>
        <w:t>Affairs</w:t>
      </w:r>
      <w:proofErr w:type="spellEnd"/>
      <w:r>
        <w:rPr>
          <w:rFonts w:ascii="Times New Roman" w:hAnsi="Times New Roman" w:cs="Times New Roman"/>
          <w:color w:val="222222"/>
        </w:rPr>
        <w:t>:</w:t>
      </w:r>
    </w:p>
    <w:p w14:paraId="47B2C914" w14:textId="77777777" w:rsidR="00030D70" w:rsidRDefault="00030D70" w:rsidP="00030D70">
      <w:pPr>
        <w:pStyle w:val="Normal1"/>
        <w:spacing w:line="240" w:lineRule="auto"/>
        <w:jc w:val="both"/>
        <w:rPr>
          <w:rFonts w:ascii="Times New Roman" w:hAnsi="Times New Roman" w:cs="Times New Roman"/>
          <w:color w:val="222222"/>
        </w:rPr>
      </w:pPr>
      <w:r>
        <w:rPr>
          <w:rFonts w:ascii="Times New Roman" w:hAnsi="Times New Roman" w:cs="Times New Roman"/>
          <w:color w:val="222222"/>
        </w:rPr>
        <w:t xml:space="preserve">+46(0) </w:t>
      </w:r>
      <w:proofErr w:type="gramStart"/>
      <w:r>
        <w:rPr>
          <w:rFonts w:ascii="Times New Roman" w:hAnsi="Times New Roman" w:cs="Times New Roman"/>
          <w:color w:val="222222"/>
        </w:rPr>
        <w:t>708153983</w:t>
      </w:r>
      <w:proofErr w:type="gramEnd"/>
    </w:p>
    <w:p w14:paraId="30D8DE2E" w14:textId="77777777" w:rsidR="00030D70" w:rsidRDefault="00030D70" w:rsidP="00030D70">
      <w:pPr>
        <w:pStyle w:val="Normal1"/>
        <w:spacing w:line="240" w:lineRule="auto"/>
        <w:jc w:val="both"/>
        <w:rPr>
          <w:rFonts w:ascii="Times New Roman" w:hAnsi="Times New Roman" w:cs="Times New Roman"/>
          <w:color w:val="222222"/>
        </w:rPr>
      </w:pPr>
      <w:hyperlink r:id="rId6" w:history="1">
        <w:r w:rsidRPr="0066525C">
          <w:rPr>
            <w:rStyle w:val="Hyperlnk"/>
            <w:rFonts w:ascii="Times New Roman" w:hAnsi="Times New Roman" w:cs="Times New Roman"/>
          </w:rPr>
          <w:t>Markus.lindblad@hayppgroup.com</w:t>
        </w:r>
      </w:hyperlink>
    </w:p>
    <w:p w14:paraId="0AD0635B" w14:textId="77777777" w:rsidR="00030D70" w:rsidRDefault="00030D70" w:rsidP="00030D70">
      <w:pPr>
        <w:pStyle w:val="Normal1"/>
        <w:spacing w:line="240" w:lineRule="auto"/>
        <w:jc w:val="both"/>
        <w:rPr>
          <w:rFonts w:ascii="Times New Roman" w:hAnsi="Times New Roman" w:cs="Times New Roman"/>
          <w:color w:val="222222"/>
        </w:rPr>
      </w:pPr>
    </w:p>
    <w:p w14:paraId="778048F6" w14:textId="77777777" w:rsidR="00030D70" w:rsidRDefault="00030D70" w:rsidP="00030D70">
      <w:pPr>
        <w:pStyle w:val="Normal1"/>
        <w:spacing w:line="240" w:lineRule="auto"/>
        <w:jc w:val="both"/>
        <w:rPr>
          <w:rFonts w:ascii="Times New Roman" w:hAnsi="Times New Roman" w:cs="Times New Roman"/>
          <w:b/>
          <w:bCs/>
          <w:color w:val="222222"/>
        </w:rPr>
      </w:pPr>
      <w:r>
        <w:rPr>
          <w:rFonts w:ascii="Times New Roman" w:hAnsi="Times New Roman" w:cs="Times New Roman"/>
          <w:b/>
          <w:bCs/>
          <w:color w:val="222222"/>
        </w:rPr>
        <w:t>Niklas Alm</w:t>
      </w:r>
    </w:p>
    <w:p w14:paraId="0F7BFA55" w14:textId="77777777" w:rsidR="00030D70" w:rsidRDefault="00030D70" w:rsidP="00030D70">
      <w:pPr>
        <w:pStyle w:val="Normal1"/>
        <w:spacing w:line="240" w:lineRule="auto"/>
        <w:jc w:val="both"/>
        <w:rPr>
          <w:rFonts w:ascii="Times New Roman" w:hAnsi="Times New Roman" w:cs="Times New Roman"/>
          <w:color w:val="222222"/>
        </w:rPr>
      </w:pPr>
      <w:proofErr w:type="spellStart"/>
      <w:r>
        <w:rPr>
          <w:rFonts w:ascii="Times New Roman" w:hAnsi="Times New Roman" w:cs="Times New Roman"/>
          <w:color w:val="222222"/>
        </w:rPr>
        <w:t>Head</w:t>
      </w:r>
      <w:proofErr w:type="spellEnd"/>
      <w:r>
        <w:rPr>
          <w:rFonts w:ascii="Times New Roman" w:hAnsi="Times New Roman" w:cs="Times New Roman"/>
          <w:color w:val="222222"/>
        </w:rPr>
        <w:t xml:space="preserve"> </w:t>
      </w:r>
      <w:proofErr w:type="spellStart"/>
      <w:r>
        <w:rPr>
          <w:rFonts w:ascii="Times New Roman" w:hAnsi="Times New Roman" w:cs="Times New Roman"/>
          <w:color w:val="222222"/>
        </w:rPr>
        <w:t>of</w:t>
      </w:r>
      <w:proofErr w:type="spellEnd"/>
      <w:r>
        <w:rPr>
          <w:rFonts w:ascii="Times New Roman" w:hAnsi="Times New Roman" w:cs="Times New Roman"/>
          <w:color w:val="222222"/>
        </w:rPr>
        <w:t xml:space="preserve"> Investor Relations:</w:t>
      </w:r>
    </w:p>
    <w:p w14:paraId="223F5730" w14:textId="77777777" w:rsidR="00030D70" w:rsidRDefault="00030D70" w:rsidP="00030D70">
      <w:pPr>
        <w:pStyle w:val="Normal1"/>
        <w:spacing w:line="240" w:lineRule="auto"/>
        <w:jc w:val="both"/>
        <w:rPr>
          <w:rFonts w:ascii="Times New Roman" w:hAnsi="Times New Roman" w:cs="Times New Roman"/>
          <w:color w:val="222222"/>
        </w:rPr>
      </w:pPr>
      <w:r>
        <w:rPr>
          <w:rFonts w:ascii="Times New Roman" w:hAnsi="Times New Roman" w:cs="Times New Roman"/>
          <w:color w:val="222222"/>
        </w:rPr>
        <w:t xml:space="preserve">+46(0) </w:t>
      </w:r>
      <w:proofErr w:type="gramStart"/>
      <w:r>
        <w:rPr>
          <w:rFonts w:ascii="Times New Roman" w:hAnsi="Times New Roman" w:cs="Times New Roman"/>
          <w:color w:val="222222"/>
        </w:rPr>
        <w:t>708244088</w:t>
      </w:r>
      <w:proofErr w:type="gramEnd"/>
    </w:p>
    <w:p w14:paraId="73008AC6" w14:textId="77777777" w:rsidR="00030D70" w:rsidRDefault="00030D70" w:rsidP="00030D70">
      <w:pPr>
        <w:pStyle w:val="Normal1"/>
        <w:spacing w:line="240" w:lineRule="auto"/>
        <w:jc w:val="both"/>
        <w:rPr>
          <w:rFonts w:ascii="Times New Roman" w:hAnsi="Times New Roman" w:cs="Times New Roman"/>
          <w:color w:val="222222"/>
        </w:rPr>
      </w:pPr>
      <w:hyperlink r:id="rId7" w:history="1">
        <w:r w:rsidRPr="0066525C">
          <w:rPr>
            <w:rStyle w:val="Hyperlnk"/>
            <w:rFonts w:ascii="Times New Roman" w:hAnsi="Times New Roman" w:cs="Times New Roman"/>
          </w:rPr>
          <w:t>Niklas.alm@hayppgroup.com</w:t>
        </w:r>
      </w:hyperlink>
    </w:p>
    <w:p w14:paraId="76D8D2ED" w14:textId="77777777" w:rsidR="00030D70" w:rsidRDefault="00030D70" w:rsidP="00030D70">
      <w:pPr>
        <w:pStyle w:val="Normal1"/>
        <w:spacing w:line="240" w:lineRule="auto"/>
        <w:jc w:val="both"/>
        <w:rPr>
          <w:rFonts w:ascii="Times New Roman" w:hAnsi="Times New Roman" w:cs="Times New Roman"/>
          <w:color w:val="222222"/>
        </w:rPr>
      </w:pPr>
    </w:p>
    <w:p w14:paraId="7720B7D2" w14:textId="77777777" w:rsidR="00030D70" w:rsidRDefault="00030D70" w:rsidP="00030D70">
      <w:pPr>
        <w:pStyle w:val="Normal1"/>
        <w:spacing w:line="240" w:lineRule="auto"/>
        <w:jc w:val="both"/>
        <w:rPr>
          <w:rFonts w:ascii="Times New Roman" w:hAnsi="Times New Roman" w:cs="Times New Roman"/>
          <w:b/>
          <w:bCs/>
          <w:color w:val="222222"/>
        </w:rPr>
      </w:pPr>
      <w:r>
        <w:rPr>
          <w:rFonts w:ascii="Times New Roman" w:hAnsi="Times New Roman" w:cs="Times New Roman"/>
          <w:b/>
          <w:bCs/>
          <w:color w:val="222222"/>
        </w:rPr>
        <w:t>FNCA Sweden AB</w:t>
      </w:r>
    </w:p>
    <w:p w14:paraId="3D38D885" w14:textId="77777777" w:rsidR="00030D70" w:rsidRPr="00776C99" w:rsidRDefault="00030D70" w:rsidP="00030D70">
      <w:pPr>
        <w:pStyle w:val="Normal1"/>
        <w:spacing w:line="240" w:lineRule="auto"/>
        <w:jc w:val="both"/>
        <w:rPr>
          <w:rFonts w:ascii="Times New Roman" w:hAnsi="Times New Roman" w:cs="Times New Roman"/>
          <w:color w:val="222222"/>
        </w:rPr>
      </w:pPr>
      <w:proofErr w:type="spellStart"/>
      <w:r>
        <w:rPr>
          <w:rFonts w:ascii="Times New Roman" w:hAnsi="Times New Roman" w:cs="Times New Roman"/>
          <w:color w:val="222222"/>
        </w:rPr>
        <w:t>Certified</w:t>
      </w:r>
      <w:proofErr w:type="spellEnd"/>
      <w:r>
        <w:rPr>
          <w:rFonts w:ascii="Times New Roman" w:hAnsi="Times New Roman" w:cs="Times New Roman"/>
          <w:color w:val="222222"/>
        </w:rPr>
        <w:t xml:space="preserve"> </w:t>
      </w:r>
      <w:proofErr w:type="spellStart"/>
      <w:r>
        <w:rPr>
          <w:rFonts w:ascii="Times New Roman" w:hAnsi="Times New Roman" w:cs="Times New Roman"/>
          <w:color w:val="222222"/>
        </w:rPr>
        <w:t>Advisor</w:t>
      </w:r>
      <w:proofErr w:type="spellEnd"/>
    </w:p>
    <w:p w14:paraId="1561312E" w14:textId="77777777" w:rsidR="00030D70" w:rsidRPr="00D3706F" w:rsidRDefault="00030D70" w:rsidP="002865BC">
      <w:pPr>
        <w:rPr>
          <w:lang w:val="en-GB"/>
        </w:rPr>
      </w:pPr>
    </w:p>
    <w:sectPr w:rsidR="00030D70" w:rsidRPr="00D370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36AE" w14:textId="77777777" w:rsidR="00A30F12" w:rsidRDefault="00A30F12" w:rsidP="00A66977">
      <w:pPr>
        <w:spacing w:after="0" w:line="240" w:lineRule="auto"/>
      </w:pPr>
      <w:r>
        <w:separator/>
      </w:r>
    </w:p>
  </w:endnote>
  <w:endnote w:type="continuationSeparator" w:id="0">
    <w:p w14:paraId="11AE0FE0" w14:textId="77777777" w:rsidR="00A30F12" w:rsidRDefault="00A30F12" w:rsidP="00A66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35FA" w14:textId="77777777" w:rsidR="00A30F12" w:rsidRDefault="00A30F12" w:rsidP="00A66977">
      <w:pPr>
        <w:spacing w:after="0" w:line="240" w:lineRule="auto"/>
      </w:pPr>
      <w:r>
        <w:separator/>
      </w:r>
    </w:p>
  </w:footnote>
  <w:footnote w:type="continuationSeparator" w:id="0">
    <w:p w14:paraId="522B56C7" w14:textId="77777777" w:rsidR="00A30F12" w:rsidRDefault="00A30F12" w:rsidP="00A669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96"/>
    <w:rsid w:val="00030D70"/>
    <w:rsid w:val="000B7DD8"/>
    <w:rsid w:val="000C5052"/>
    <w:rsid w:val="000C6ECD"/>
    <w:rsid w:val="000E3AE0"/>
    <w:rsid w:val="00157FE8"/>
    <w:rsid w:val="00162BD7"/>
    <w:rsid w:val="001A2D21"/>
    <w:rsid w:val="001A7BC0"/>
    <w:rsid w:val="001B37AF"/>
    <w:rsid w:val="001B7C94"/>
    <w:rsid w:val="001E7C4A"/>
    <w:rsid w:val="00262D1E"/>
    <w:rsid w:val="002865BC"/>
    <w:rsid w:val="002F72D2"/>
    <w:rsid w:val="00311960"/>
    <w:rsid w:val="0031791C"/>
    <w:rsid w:val="0032115C"/>
    <w:rsid w:val="00335BE9"/>
    <w:rsid w:val="003B212F"/>
    <w:rsid w:val="003F23FD"/>
    <w:rsid w:val="00400B5E"/>
    <w:rsid w:val="004066BB"/>
    <w:rsid w:val="00485E7E"/>
    <w:rsid w:val="004B38A7"/>
    <w:rsid w:val="004D5E84"/>
    <w:rsid w:val="00543792"/>
    <w:rsid w:val="00565B15"/>
    <w:rsid w:val="0057177B"/>
    <w:rsid w:val="005C1BC1"/>
    <w:rsid w:val="005E3704"/>
    <w:rsid w:val="00612075"/>
    <w:rsid w:val="0062499F"/>
    <w:rsid w:val="006261C9"/>
    <w:rsid w:val="0063070F"/>
    <w:rsid w:val="00630979"/>
    <w:rsid w:val="006476A3"/>
    <w:rsid w:val="00697CA3"/>
    <w:rsid w:val="006D74BE"/>
    <w:rsid w:val="00733756"/>
    <w:rsid w:val="00777BAA"/>
    <w:rsid w:val="007C7BB1"/>
    <w:rsid w:val="007D0B55"/>
    <w:rsid w:val="007E176F"/>
    <w:rsid w:val="0082234B"/>
    <w:rsid w:val="00877971"/>
    <w:rsid w:val="008B0E3B"/>
    <w:rsid w:val="008C0564"/>
    <w:rsid w:val="008C502C"/>
    <w:rsid w:val="008F73E7"/>
    <w:rsid w:val="0093581B"/>
    <w:rsid w:val="0093673B"/>
    <w:rsid w:val="00966097"/>
    <w:rsid w:val="009B10CB"/>
    <w:rsid w:val="009C5E64"/>
    <w:rsid w:val="009D61BB"/>
    <w:rsid w:val="00A30F12"/>
    <w:rsid w:val="00A31CB6"/>
    <w:rsid w:val="00A5006B"/>
    <w:rsid w:val="00A66977"/>
    <w:rsid w:val="00A733DC"/>
    <w:rsid w:val="00A7400E"/>
    <w:rsid w:val="00AA33AF"/>
    <w:rsid w:val="00AB209B"/>
    <w:rsid w:val="00AD3402"/>
    <w:rsid w:val="00B6018A"/>
    <w:rsid w:val="00B62B52"/>
    <w:rsid w:val="00BC1260"/>
    <w:rsid w:val="00C033DA"/>
    <w:rsid w:val="00C42BCA"/>
    <w:rsid w:val="00CD6369"/>
    <w:rsid w:val="00CE252D"/>
    <w:rsid w:val="00D03A93"/>
    <w:rsid w:val="00D2634C"/>
    <w:rsid w:val="00D3706F"/>
    <w:rsid w:val="00D770EF"/>
    <w:rsid w:val="00DA19BA"/>
    <w:rsid w:val="00E14027"/>
    <w:rsid w:val="00ED4A81"/>
    <w:rsid w:val="00F41D96"/>
    <w:rsid w:val="00F61F72"/>
    <w:rsid w:val="00F67A17"/>
    <w:rsid w:val="00F74ACB"/>
    <w:rsid w:val="00FC66C0"/>
    <w:rsid w:val="00FE7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38F0"/>
  <w15:chartTrackingRefBased/>
  <w15:docId w15:val="{2C35AE81-D59B-44C7-88C6-17FC8A66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41D96"/>
    <w:rPr>
      <w:sz w:val="16"/>
      <w:szCs w:val="16"/>
    </w:rPr>
  </w:style>
  <w:style w:type="paragraph" w:styleId="Kommentarer">
    <w:name w:val="annotation text"/>
    <w:basedOn w:val="Normal"/>
    <w:link w:val="KommentarerChar"/>
    <w:uiPriority w:val="99"/>
    <w:semiHidden/>
    <w:unhideWhenUsed/>
    <w:rsid w:val="00F41D96"/>
    <w:pPr>
      <w:spacing w:after="0" w:line="240" w:lineRule="auto"/>
    </w:pPr>
    <w:rPr>
      <w:rFonts w:eastAsiaTheme="minorEastAsia"/>
      <w:sz w:val="20"/>
      <w:szCs w:val="20"/>
      <w:lang w:val="en-US"/>
    </w:rPr>
  </w:style>
  <w:style w:type="character" w:customStyle="1" w:styleId="KommentarerChar">
    <w:name w:val="Kommentarer Char"/>
    <w:basedOn w:val="Standardstycketeckensnitt"/>
    <w:link w:val="Kommentarer"/>
    <w:uiPriority w:val="99"/>
    <w:semiHidden/>
    <w:rsid w:val="00F41D96"/>
    <w:rPr>
      <w:rFonts w:eastAsiaTheme="minorEastAsia"/>
      <w:sz w:val="20"/>
      <w:szCs w:val="20"/>
      <w:lang w:val="en-US"/>
    </w:rPr>
  </w:style>
  <w:style w:type="paragraph" w:styleId="Ballongtext">
    <w:name w:val="Balloon Text"/>
    <w:basedOn w:val="Normal"/>
    <w:link w:val="BallongtextChar"/>
    <w:uiPriority w:val="99"/>
    <w:semiHidden/>
    <w:unhideWhenUsed/>
    <w:rsid w:val="00F41D9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1D96"/>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AD3402"/>
    <w:pPr>
      <w:spacing w:after="160"/>
    </w:pPr>
    <w:rPr>
      <w:rFonts w:eastAsiaTheme="minorHAnsi"/>
      <w:b/>
      <w:bCs/>
      <w:lang w:val="sv-SE"/>
    </w:rPr>
  </w:style>
  <w:style w:type="character" w:customStyle="1" w:styleId="KommentarsmneChar">
    <w:name w:val="Kommentarsämne Char"/>
    <w:basedOn w:val="KommentarerChar"/>
    <w:link w:val="Kommentarsmne"/>
    <w:uiPriority w:val="99"/>
    <w:semiHidden/>
    <w:rsid w:val="00AD3402"/>
    <w:rPr>
      <w:rFonts w:eastAsiaTheme="minorEastAsia"/>
      <w:b/>
      <w:bCs/>
      <w:sz w:val="20"/>
      <w:szCs w:val="20"/>
      <w:lang w:val="en-US"/>
    </w:rPr>
  </w:style>
  <w:style w:type="paragraph" w:styleId="Sidhuvud">
    <w:name w:val="header"/>
    <w:basedOn w:val="Normal"/>
    <w:link w:val="SidhuvudChar"/>
    <w:uiPriority w:val="99"/>
    <w:unhideWhenUsed/>
    <w:rsid w:val="00AA33AF"/>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AA33AF"/>
  </w:style>
  <w:style w:type="paragraph" w:styleId="Sidfot">
    <w:name w:val="footer"/>
    <w:basedOn w:val="Normal"/>
    <w:link w:val="SidfotChar"/>
    <w:uiPriority w:val="99"/>
    <w:unhideWhenUsed/>
    <w:rsid w:val="00AA33AF"/>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AA33AF"/>
  </w:style>
  <w:style w:type="paragraph" w:styleId="Revision">
    <w:name w:val="Revision"/>
    <w:hidden/>
    <w:uiPriority w:val="99"/>
    <w:semiHidden/>
    <w:rsid w:val="00D2634C"/>
    <w:pPr>
      <w:spacing w:after="0" w:line="240" w:lineRule="auto"/>
    </w:pPr>
  </w:style>
  <w:style w:type="paragraph" w:customStyle="1" w:styleId="Normal1">
    <w:name w:val="Normal1"/>
    <w:rsid w:val="00030D70"/>
    <w:pPr>
      <w:spacing w:after="0" w:line="276" w:lineRule="auto"/>
    </w:pPr>
    <w:rPr>
      <w:rFonts w:ascii="Arial" w:eastAsia="Arial" w:hAnsi="Arial" w:cs="Arial"/>
      <w:color w:val="000000"/>
      <w:lang w:eastAsia="sv-SE"/>
    </w:rPr>
  </w:style>
  <w:style w:type="character" w:styleId="Hyperlnk">
    <w:name w:val="Hyperlink"/>
    <w:basedOn w:val="Standardstycketeckensnitt"/>
    <w:uiPriority w:val="99"/>
    <w:unhideWhenUsed/>
    <w:rsid w:val="00030D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klas.alm@hayppgr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us.lindblad@hayppgroup.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4732</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Max Jansson</cp:lastModifiedBy>
  <cp:revision>3</cp:revision>
  <dcterms:created xsi:type="dcterms:W3CDTF">2024-05-15T19:34:00Z</dcterms:created>
  <dcterms:modified xsi:type="dcterms:W3CDTF">2024-05-16T12:08:00Z</dcterms:modified>
</cp:coreProperties>
</file>